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30B5" w14:textId="77777777" w:rsidR="00D079F2" w:rsidRDefault="00D079F2" w:rsidP="00D079F2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Segoe UI"/>
        </w:rPr>
      </w:pPr>
    </w:p>
    <w:p w14:paraId="1416543E" w14:textId="77777777" w:rsidR="00D079F2" w:rsidRPr="001A59CA" w:rsidRDefault="00D079F2" w:rsidP="00D07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59CA">
        <w:rPr>
          <w:rFonts w:ascii="Arial" w:hAnsi="Arial" w:cs="Arial"/>
          <w:b/>
          <w:sz w:val="24"/>
          <w:szCs w:val="24"/>
        </w:rPr>
        <w:t>Communications Cables/Connectors:</w:t>
      </w:r>
    </w:p>
    <w:p w14:paraId="37AA82C0" w14:textId="77777777" w:rsidR="00D079F2" w:rsidRPr="001A59CA" w:rsidRDefault="00D079F2" w:rsidP="00D07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Connection Type: 14-Pin</w:t>
      </w:r>
    </w:p>
    <w:p w14:paraId="2366E162" w14:textId="77777777" w:rsidR="00D079F2" w:rsidRPr="001A59CA" w:rsidRDefault="00D079F2" w:rsidP="00D079F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Cable Length: 800MM </w:t>
      </w:r>
    </w:p>
    <w:p w14:paraId="3CE13A14" w14:textId="77777777" w:rsidR="00D079F2" w:rsidRPr="001A59CA" w:rsidRDefault="00D079F2" w:rsidP="00D079F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Color: Black</w:t>
      </w:r>
    </w:p>
    <w:p w14:paraId="57BA3E24" w14:textId="54B5804F" w:rsidR="00A75E47" w:rsidRPr="001A59CA" w:rsidRDefault="00D079F2" w:rsidP="00A72F0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Integration Capabilities: </w:t>
      </w:r>
      <w:r w:rsidR="00A75E47" w:rsidRPr="001A59CA">
        <w:rPr>
          <w:rFonts w:ascii="Arial" w:hAnsi="Arial" w:cs="Arial"/>
          <w:sz w:val="24"/>
          <w:szCs w:val="24"/>
        </w:rPr>
        <w:t>Kenwood NX5300/5320</w:t>
      </w:r>
    </w:p>
    <w:p w14:paraId="6F2C7E0F" w14:textId="5CA95286" w:rsidR="00D079F2" w:rsidRPr="001A59CA" w:rsidRDefault="00D079F2" w:rsidP="00D07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Connector Type</w:t>
      </w:r>
      <w:proofErr w:type="gramStart"/>
      <w:r w:rsidRPr="001A59CA">
        <w:rPr>
          <w:rFonts w:ascii="Arial" w:hAnsi="Arial" w:cs="Arial"/>
          <w:sz w:val="24"/>
          <w:szCs w:val="24"/>
        </w:rPr>
        <w:t xml:space="preserve">:  </w:t>
      </w:r>
      <w:r w:rsidR="0092063F" w:rsidRPr="001A59CA">
        <w:rPr>
          <w:rFonts w:ascii="Arial" w:hAnsi="Arial" w:cs="Arial"/>
          <w:sz w:val="24"/>
          <w:szCs w:val="24"/>
        </w:rPr>
        <w:t>4</w:t>
      </w:r>
      <w:proofErr w:type="gramEnd"/>
      <w:r w:rsidR="0092063F" w:rsidRPr="001A59CA">
        <w:rPr>
          <w:rFonts w:ascii="Arial" w:hAnsi="Arial" w:cs="Arial"/>
          <w:sz w:val="24"/>
          <w:szCs w:val="24"/>
        </w:rPr>
        <w:t>-Pole</w:t>
      </w:r>
    </w:p>
    <w:p w14:paraId="18ECFB8A" w14:textId="77777777" w:rsidR="00D079F2" w:rsidRPr="001A59CA" w:rsidRDefault="00D079F2" w:rsidP="00D079F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Cable Length: 800mm</w:t>
      </w:r>
    </w:p>
    <w:p w14:paraId="567A9ACC" w14:textId="77777777" w:rsidR="00D079F2" w:rsidRPr="001A59CA" w:rsidRDefault="00D079F2" w:rsidP="00D079F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</w:t>
      </w:r>
      <w:proofErr w:type="gramStart"/>
      <w:r w:rsidRPr="001A59CA">
        <w:rPr>
          <w:rFonts w:ascii="Arial" w:hAnsi="Arial" w:cs="Arial"/>
          <w:sz w:val="24"/>
          <w:szCs w:val="24"/>
        </w:rPr>
        <w:t>:  Tan</w:t>
      </w:r>
      <w:proofErr w:type="gramEnd"/>
    </w:p>
    <w:p w14:paraId="389170C2" w14:textId="02F127FE" w:rsidR="00D079F2" w:rsidRPr="001A59CA" w:rsidRDefault="00023E36" w:rsidP="00D079F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Plug Size: 3.5mm</w:t>
      </w:r>
      <w:r w:rsidR="00D079F2" w:rsidRPr="001A59CA">
        <w:rPr>
          <w:rFonts w:ascii="Arial" w:hAnsi="Arial" w:cs="Arial"/>
          <w:sz w:val="24"/>
          <w:szCs w:val="24"/>
        </w:rPr>
        <w:t xml:space="preserve"> </w:t>
      </w:r>
    </w:p>
    <w:p w14:paraId="4634BD65" w14:textId="77777777" w:rsidR="00112C5E" w:rsidRPr="001A59CA" w:rsidRDefault="00D079F2" w:rsidP="0061441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Integration Capabilities: </w:t>
      </w:r>
      <w:r w:rsidR="008B30EA" w:rsidRPr="001A59CA">
        <w:rPr>
          <w:rFonts w:ascii="Arial" w:hAnsi="Arial" w:cs="Arial"/>
          <w:sz w:val="24"/>
          <w:szCs w:val="24"/>
        </w:rPr>
        <w:t>Phone – Answering and Latching</w:t>
      </w:r>
    </w:p>
    <w:p w14:paraId="2E6C4828" w14:textId="63245C73" w:rsidR="00730A06" w:rsidRPr="001A59CA" w:rsidRDefault="00730A06" w:rsidP="00112C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Headset Adaptor Cable </w:t>
      </w:r>
      <w:r w:rsidR="00CE3538" w:rsidRPr="001A59CA">
        <w:rPr>
          <w:rFonts w:ascii="Arial" w:hAnsi="Arial" w:cs="Arial"/>
          <w:sz w:val="24"/>
          <w:szCs w:val="24"/>
        </w:rPr>
        <w:t>for Lapel Mic</w:t>
      </w:r>
    </w:p>
    <w:p w14:paraId="11858C3E" w14:textId="77777777" w:rsidR="00D079F2" w:rsidRPr="001A59CA" w:rsidRDefault="00D079F2" w:rsidP="00D07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2D3AE8" w14:textId="77777777" w:rsidR="00305C3D" w:rsidRPr="001A59CA" w:rsidRDefault="00305C3D" w:rsidP="00305C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59CA">
        <w:rPr>
          <w:rFonts w:ascii="Arial" w:hAnsi="Arial" w:cs="Arial"/>
          <w:b/>
          <w:sz w:val="24"/>
          <w:szCs w:val="24"/>
        </w:rPr>
        <w:t>Comply Canal Foam Ear Plug Tips</w:t>
      </w:r>
    </w:p>
    <w:p w14:paraId="787ABAD2" w14:textId="492253BD" w:rsidR="00CA473F" w:rsidRPr="001A59CA" w:rsidRDefault="00CA473F" w:rsidP="00305C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Demo Kit</w:t>
      </w:r>
    </w:p>
    <w:p w14:paraId="09523A4D" w14:textId="0B4BDD70" w:rsidR="00D079F2" w:rsidRPr="001A59CA" w:rsidRDefault="00610A72" w:rsidP="00305C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Sizes</w:t>
      </w:r>
      <w:proofErr w:type="gramStart"/>
      <w:r w:rsidRPr="001A59CA">
        <w:rPr>
          <w:rFonts w:ascii="Arial" w:hAnsi="Arial" w:cs="Arial"/>
          <w:sz w:val="24"/>
          <w:szCs w:val="24"/>
        </w:rPr>
        <w:t xml:space="preserve">:  </w:t>
      </w:r>
      <w:r w:rsidR="00976D55" w:rsidRPr="001A59CA">
        <w:rPr>
          <w:rFonts w:ascii="Arial" w:hAnsi="Arial" w:cs="Arial"/>
          <w:sz w:val="24"/>
          <w:szCs w:val="24"/>
        </w:rPr>
        <w:t>Variety</w:t>
      </w:r>
      <w:proofErr w:type="gramEnd"/>
      <w:r w:rsidR="00976D55" w:rsidRPr="001A59CA">
        <w:rPr>
          <w:rFonts w:ascii="Arial" w:hAnsi="Arial" w:cs="Arial"/>
          <w:sz w:val="24"/>
          <w:szCs w:val="24"/>
        </w:rPr>
        <w:t xml:space="preserve"> of different sizes offered</w:t>
      </w:r>
    </w:p>
    <w:p w14:paraId="06832952" w14:textId="77777777" w:rsidR="00976D55" w:rsidRPr="001A59CA" w:rsidRDefault="00976D55" w:rsidP="0097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16D786" w14:textId="3110CFF3" w:rsidR="00D079F2" w:rsidRPr="001A59CA" w:rsidRDefault="00792DDE" w:rsidP="00D07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59CA">
        <w:rPr>
          <w:rFonts w:ascii="Arial" w:hAnsi="Arial" w:cs="Arial"/>
          <w:b/>
          <w:bCs/>
          <w:sz w:val="24"/>
          <w:szCs w:val="24"/>
        </w:rPr>
        <w:t>Remote</w:t>
      </w:r>
    </w:p>
    <w:p w14:paraId="67572AEF" w14:textId="586B21B0" w:rsidR="00D079F2" w:rsidRPr="001A59CA" w:rsidRDefault="00792DDE" w:rsidP="00D07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Connectivity Type</w:t>
      </w:r>
      <w:proofErr w:type="gramStart"/>
      <w:r w:rsidRPr="001A59CA">
        <w:rPr>
          <w:rFonts w:ascii="Arial" w:hAnsi="Arial" w:cs="Arial"/>
          <w:sz w:val="24"/>
          <w:szCs w:val="24"/>
        </w:rPr>
        <w:t>:  Wireless</w:t>
      </w:r>
      <w:proofErr w:type="gramEnd"/>
      <w:r w:rsidR="00C723D1" w:rsidRPr="001A59CA">
        <w:rPr>
          <w:rFonts w:ascii="Arial" w:hAnsi="Arial" w:cs="Arial"/>
          <w:sz w:val="24"/>
          <w:szCs w:val="24"/>
        </w:rPr>
        <w:t xml:space="preserve"> PTT</w:t>
      </w:r>
    </w:p>
    <w:p w14:paraId="3033A174" w14:textId="77777777" w:rsidR="00C041CD" w:rsidRPr="001A59CA" w:rsidRDefault="000B0888" w:rsidP="00D079F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Communication Type</w:t>
      </w:r>
      <w:proofErr w:type="gramStart"/>
      <w:r w:rsidRPr="001A59CA">
        <w:rPr>
          <w:rFonts w:ascii="Arial" w:hAnsi="Arial" w:cs="Arial"/>
          <w:sz w:val="24"/>
          <w:szCs w:val="24"/>
        </w:rPr>
        <w:t>:  3</w:t>
      </w:r>
      <w:proofErr w:type="gramEnd"/>
      <w:r w:rsidRPr="001A59CA">
        <w:rPr>
          <w:rFonts w:ascii="Arial" w:hAnsi="Arial" w:cs="Arial"/>
          <w:sz w:val="24"/>
          <w:szCs w:val="24"/>
        </w:rPr>
        <w:t>-Button</w:t>
      </w:r>
    </w:p>
    <w:p w14:paraId="7A9407F6" w14:textId="0D03C387" w:rsidR="00D079F2" w:rsidRPr="001A59CA" w:rsidRDefault="00C041CD" w:rsidP="00C041C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</w:t>
      </w:r>
      <w:proofErr w:type="gramStart"/>
      <w:r w:rsidRPr="001A59CA">
        <w:rPr>
          <w:rFonts w:ascii="Arial" w:hAnsi="Arial" w:cs="Arial"/>
          <w:sz w:val="24"/>
          <w:szCs w:val="24"/>
        </w:rPr>
        <w:t>:  Tan</w:t>
      </w:r>
      <w:proofErr w:type="gramEnd"/>
    </w:p>
    <w:p w14:paraId="6D5B23B2" w14:textId="77777777" w:rsidR="00C041CD" w:rsidRPr="001A59CA" w:rsidRDefault="00C041CD" w:rsidP="00C041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Connectivity Type</w:t>
      </w:r>
      <w:proofErr w:type="gramStart"/>
      <w:r w:rsidRPr="001A59CA">
        <w:rPr>
          <w:rFonts w:ascii="Arial" w:hAnsi="Arial" w:cs="Arial"/>
          <w:sz w:val="24"/>
          <w:szCs w:val="24"/>
        </w:rPr>
        <w:t>:  Wireless</w:t>
      </w:r>
      <w:proofErr w:type="gramEnd"/>
      <w:r w:rsidRPr="001A59CA">
        <w:rPr>
          <w:rFonts w:ascii="Arial" w:hAnsi="Arial" w:cs="Arial"/>
          <w:sz w:val="24"/>
          <w:szCs w:val="24"/>
        </w:rPr>
        <w:t xml:space="preserve"> PTT</w:t>
      </w:r>
    </w:p>
    <w:p w14:paraId="5C755F38" w14:textId="4B899C00" w:rsidR="00C041CD" w:rsidRPr="001A59CA" w:rsidRDefault="00C041CD" w:rsidP="00C041C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Communication Type</w:t>
      </w:r>
      <w:proofErr w:type="gramStart"/>
      <w:r w:rsidRPr="001A59CA">
        <w:rPr>
          <w:rFonts w:ascii="Arial" w:hAnsi="Arial" w:cs="Arial"/>
          <w:sz w:val="24"/>
          <w:szCs w:val="24"/>
        </w:rPr>
        <w:t>:  Single</w:t>
      </w:r>
      <w:proofErr w:type="gramEnd"/>
      <w:r w:rsidRPr="001A59CA">
        <w:rPr>
          <w:rFonts w:ascii="Arial" w:hAnsi="Arial" w:cs="Arial"/>
          <w:sz w:val="24"/>
          <w:szCs w:val="24"/>
        </w:rPr>
        <w:t xml:space="preserve"> Button</w:t>
      </w:r>
    </w:p>
    <w:p w14:paraId="1DD2D56A" w14:textId="4B1FB97C" w:rsidR="00C041CD" w:rsidRPr="001A59CA" w:rsidRDefault="00C041CD" w:rsidP="00C041C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</w:t>
      </w:r>
      <w:proofErr w:type="gramStart"/>
      <w:r w:rsidRPr="001A59CA">
        <w:rPr>
          <w:rFonts w:ascii="Arial" w:hAnsi="Arial" w:cs="Arial"/>
          <w:sz w:val="24"/>
          <w:szCs w:val="24"/>
        </w:rPr>
        <w:t>:  Black</w:t>
      </w:r>
      <w:proofErr w:type="gramEnd"/>
    </w:p>
    <w:p w14:paraId="43351C6F" w14:textId="77777777" w:rsidR="00A114F9" w:rsidRPr="001A59CA" w:rsidRDefault="00A114F9" w:rsidP="00A114F9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Arial" w:hAnsi="Arial" w:cs="Arial"/>
          <w:sz w:val="24"/>
          <w:szCs w:val="24"/>
        </w:rPr>
      </w:pPr>
    </w:p>
    <w:p w14:paraId="08DD4E99" w14:textId="79A79348" w:rsidR="00FC3E20" w:rsidRPr="001A59CA" w:rsidRDefault="00FC3E20" w:rsidP="00FC3E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59CA">
        <w:rPr>
          <w:rFonts w:ascii="Arial" w:hAnsi="Arial" w:cs="Arial"/>
          <w:b/>
          <w:bCs/>
          <w:sz w:val="24"/>
          <w:szCs w:val="24"/>
        </w:rPr>
        <w:t>Misc. Supplies to be Compatible with</w:t>
      </w:r>
      <w:r w:rsidR="00987E2B" w:rsidRPr="001A59CA">
        <w:rPr>
          <w:rFonts w:ascii="Arial" w:hAnsi="Arial" w:cs="Arial"/>
          <w:b/>
          <w:bCs/>
          <w:sz w:val="24"/>
          <w:szCs w:val="24"/>
        </w:rPr>
        <w:t xml:space="preserve"> Headset and Control Unit</w:t>
      </w:r>
    </w:p>
    <w:p w14:paraId="2D1CFB1B" w14:textId="54951A82" w:rsidR="00FC3E20" w:rsidRPr="001A59CA" w:rsidRDefault="00987E2B" w:rsidP="00FC3E2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Soft Spring</w:t>
      </w:r>
    </w:p>
    <w:p w14:paraId="06C2E17C" w14:textId="51923568" w:rsidR="00B9084E" w:rsidRPr="001A59CA" w:rsidRDefault="00631832" w:rsidP="00B9084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Size</w:t>
      </w:r>
      <w:proofErr w:type="gramStart"/>
      <w:r w:rsidR="00B9084E" w:rsidRPr="001A59CA">
        <w:rPr>
          <w:rFonts w:ascii="Arial" w:hAnsi="Arial" w:cs="Arial"/>
          <w:sz w:val="24"/>
          <w:szCs w:val="24"/>
        </w:rPr>
        <w:t xml:space="preserve">:  </w:t>
      </w:r>
      <w:r w:rsidRPr="001A59CA">
        <w:rPr>
          <w:rFonts w:ascii="Arial" w:hAnsi="Arial" w:cs="Arial"/>
          <w:sz w:val="24"/>
          <w:szCs w:val="24"/>
        </w:rPr>
        <w:t>Medium</w:t>
      </w:r>
      <w:proofErr w:type="gramEnd"/>
    </w:p>
    <w:p w14:paraId="38145498" w14:textId="4E49ACAE" w:rsidR="000C7E71" w:rsidRPr="001A59CA" w:rsidRDefault="000C7E71" w:rsidP="00B9084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Side</w:t>
      </w:r>
      <w:proofErr w:type="gramStart"/>
      <w:r w:rsidRPr="001A59CA">
        <w:rPr>
          <w:rFonts w:ascii="Arial" w:hAnsi="Arial" w:cs="Arial"/>
          <w:sz w:val="24"/>
          <w:szCs w:val="24"/>
        </w:rPr>
        <w:t>:  Both</w:t>
      </w:r>
      <w:proofErr w:type="gramEnd"/>
      <w:r w:rsidRPr="001A59CA">
        <w:rPr>
          <w:rFonts w:ascii="Arial" w:hAnsi="Arial" w:cs="Arial"/>
          <w:sz w:val="24"/>
          <w:szCs w:val="24"/>
        </w:rPr>
        <w:t xml:space="preserve"> Left and Right</w:t>
      </w:r>
    </w:p>
    <w:p w14:paraId="7D50FE40" w14:textId="1F2F69D1" w:rsidR="00B9084E" w:rsidRPr="001A59CA" w:rsidRDefault="00631832" w:rsidP="00B9084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</w:t>
      </w:r>
      <w:proofErr w:type="gramStart"/>
      <w:r w:rsidR="00B9084E" w:rsidRPr="001A59CA">
        <w:rPr>
          <w:rFonts w:ascii="Arial" w:hAnsi="Arial" w:cs="Arial"/>
          <w:sz w:val="24"/>
          <w:szCs w:val="24"/>
        </w:rPr>
        <w:t xml:space="preserve">:  </w:t>
      </w:r>
      <w:r w:rsidRPr="001A59CA">
        <w:rPr>
          <w:rFonts w:ascii="Arial" w:hAnsi="Arial" w:cs="Arial"/>
          <w:sz w:val="24"/>
          <w:szCs w:val="24"/>
        </w:rPr>
        <w:t>Tan</w:t>
      </w:r>
      <w:proofErr w:type="gramEnd"/>
    </w:p>
    <w:p w14:paraId="05778E93" w14:textId="666A57B8" w:rsidR="004E542F" w:rsidRPr="001A59CA" w:rsidRDefault="004E542F" w:rsidP="00FC3E2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Cover Button</w:t>
      </w:r>
    </w:p>
    <w:p w14:paraId="1D06F1A7" w14:textId="08DEB5DD" w:rsidR="0092453A" w:rsidRPr="001A59CA" w:rsidRDefault="00170DC5" w:rsidP="0092453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Size</w:t>
      </w:r>
      <w:proofErr w:type="gramStart"/>
      <w:r w:rsidRPr="001A59CA">
        <w:rPr>
          <w:rFonts w:ascii="Arial" w:hAnsi="Arial" w:cs="Arial"/>
          <w:sz w:val="24"/>
          <w:szCs w:val="24"/>
        </w:rPr>
        <w:t>:  Standard</w:t>
      </w:r>
      <w:proofErr w:type="gramEnd"/>
    </w:p>
    <w:p w14:paraId="71D89632" w14:textId="499086F3" w:rsidR="0092453A" w:rsidRPr="001A59CA" w:rsidRDefault="00170DC5" w:rsidP="0092453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</w:t>
      </w:r>
      <w:r w:rsidR="0092453A" w:rsidRPr="001A59CA">
        <w:rPr>
          <w:rFonts w:ascii="Arial" w:hAnsi="Arial" w:cs="Arial"/>
          <w:sz w:val="24"/>
          <w:szCs w:val="24"/>
        </w:rPr>
        <w:t>:</w:t>
      </w:r>
      <w:r w:rsidRPr="001A59CA">
        <w:rPr>
          <w:rFonts w:ascii="Arial" w:hAnsi="Arial" w:cs="Arial"/>
          <w:sz w:val="24"/>
          <w:szCs w:val="24"/>
        </w:rPr>
        <w:t xml:space="preserve"> Tan</w:t>
      </w:r>
      <w:r w:rsidR="0092453A" w:rsidRPr="001A59CA">
        <w:rPr>
          <w:rFonts w:ascii="Arial" w:hAnsi="Arial" w:cs="Arial"/>
          <w:sz w:val="24"/>
          <w:szCs w:val="24"/>
        </w:rPr>
        <w:t xml:space="preserve">  </w:t>
      </w:r>
    </w:p>
    <w:p w14:paraId="526E7E81" w14:textId="27E0B04F" w:rsidR="004E542F" w:rsidRPr="001A59CA" w:rsidRDefault="004E542F" w:rsidP="00FC3E2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Power Supply</w:t>
      </w:r>
    </w:p>
    <w:p w14:paraId="4415BB55" w14:textId="63564FEF" w:rsidR="00D8245B" w:rsidRPr="001A59CA" w:rsidRDefault="00CA34F9" w:rsidP="00FC3E2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Cable Length</w:t>
      </w:r>
      <w:proofErr w:type="gramStart"/>
      <w:r w:rsidR="00D8245B" w:rsidRPr="001A59CA">
        <w:rPr>
          <w:rFonts w:ascii="Arial" w:hAnsi="Arial" w:cs="Arial"/>
          <w:sz w:val="24"/>
          <w:szCs w:val="24"/>
        </w:rPr>
        <w:t xml:space="preserve">:  </w:t>
      </w:r>
      <w:r w:rsidRPr="001A59CA">
        <w:rPr>
          <w:rFonts w:ascii="Arial" w:hAnsi="Arial" w:cs="Arial"/>
          <w:sz w:val="24"/>
          <w:szCs w:val="24"/>
        </w:rPr>
        <w:t>300</w:t>
      </w:r>
      <w:proofErr w:type="gramEnd"/>
      <w:r w:rsidRPr="001A59CA">
        <w:rPr>
          <w:rFonts w:ascii="Arial" w:hAnsi="Arial" w:cs="Arial"/>
          <w:sz w:val="24"/>
          <w:szCs w:val="24"/>
        </w:rPr>
        <w:t>mm</w:t>
      </w:r>
    </w:p>
    <w:p w14:paraId="4BDA0523" w14:textId="48597FC6" w:rsidR="00FC3E20" w:rsidRPr="001A59CA" w:rsidRDefault="00F229E0" w:rsidP="00FC3E2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Type</w:t>
      </w:r>
      <w:proofErr w:type="gramStart"/>
      <w:r w:rsidRPr="001A59CA">
        <w:rPr>
          <w:rFonts w:ascii="Arial" w:hAnsi="Arial" w:cs="Arial"/>
          <w:sz w:val="24"/>
          <w:szCs w:val="24"/>
        </w:rPr>
        <w:t>:  AA</w:t>
      </w:r>
      <w:proofErr w:type="gramEnd"/>
      <w:r w:rsidRPr="001A59CA">
        <w:rPr>
          <w:rFonts w:ascii="Arial" w:hAnsi="Arial" w:cs="Arial"/>
          <w:sz w:val="24"/>
          <w:szCs w:val="24"/>
        </w:rPr>
        <w:t xml:space="preserve"> Battery</w:t>
      </w:r>
    </w:p>
    <w:p w14:paraId="0603F0C0" w14:textId="5FB764C4" w:rsidR="00FC3E20" w:rsidRPr="001A59CA" w:rsidRDefault="00FC3E20" w:rsidP="00FC3E2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</w:t>
      </w:r>
      <w:proofErr w:type="gramStart"/>
      <w:r w:rsidRPr="001A59CA">
        <w:rPr>
          <w:rFonts w:ascii="Arial" w:hAnsi="Arial" w:cs="Arial"/>
          <w:sz w:val="24"/>
          <w:szCs w:val="24"/>
        </w:rPr>
        <w:t xml:space="preserve">:  </w:t>
      </w:r>
      <w:r w:rsidR="00F229E0" w:rsidRPr="001A59CA">
        <w:rPr>
          <w:rFonts w:ascii="Arial" w:hAnsi="Arial" w:cs="Arial"/>
          <w:sz w:val="24"/>
          <w:szCs w:val="24"/>
        </w:rPr>
        <w:t>Black</w:t>
      </w:r>
      <w:proofErr w:type="gramEnd"/>
    </w:p>
    <w:p w14:paraId="28AEED8D" w14:textId="77777777" w:rsidR="008D2C06" w:rsidRPr="001A59CA" w:rsidRDefault="008D2C06" w:rsidP="008D2C06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Arial" w:hAnsi="Arial" w:cs="Arial"/>
          <w:sz w:val="24"/>
          <w:szCs w:val="24"/>
        </w:rPr>
      </w:pPr>
    </w:p>
    <w:p w14:paraId="000EB7D3" w14:textId="1395976E" w:rsidR="00A506C8" w:rsidRPr="001A59CA" w:rsidRDefault="00046C23" w:rsidP="00A506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59CA">
        <w:rPr>
          <w:rFonts w:ascii="Arial" w:hAnsi="Arial" w:cs="Arial"/>
          <w:b/>
          <w:bCs/>
          <w:sz w:val="24"/>
          <w:szCs w:val="24"/>
        </w:rPr>
        <w:t>Kits/Bundles</w:t>
      </w:r>
    </w:p>
    <w:p w14:paraId="4785AF7C" w14:textId="325E393A" w:rsidR="00046C23" w:rsidRPr="001A59CA" w:rsidRDefault="005F506B" w:rsidP="00046C2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Kits are to include </w:t>
      </w:r>
      <w:r w:rsidR="00B57743" w:rsidRPr="001A59CA">
        <w:rPr>
          <w:rFonts w:ascii="Arial" w:hAnsi="Arial" w:cs="Arial"/>
          <w:sz w:val="24"/>
          <w:szCs w:val="24"/>
        </w:rPr>
        <w:t xml:space="preserve">one (1) </w:t>
      </w:r>
      <w:r w:rsidRPr="001A59CA">
        <w:rPr>
          <w:rFonts w:ascii="Arial" w:hAnsi="Arial" w:cs="Arial"/>
          <w:sz w:val="24"/>
          <w:szCs w:val="24"/>
        </w:rPr>
        <w:t xml:space="preserve">Headset and </w:t>
      </w:r>
      <w:r w:rsidR="00B57743" w:rsidRPr="001A59CA">
        <w:rPr>
          <w:rFonts w:ascii="Arial" w:hAnsi="Arial" w:cs="Arial"/>
          <w:sz w:val="24"/>
          <w:szCs w:val="24"/>
        </w:rPr>
        <w:t>(1)</w:t>
      </w:r>
      <w:r w:rsidRPr="001A59CA">
        <w:rPr>
          <w:rFonts w:ascii="Arial" w:hAnsi="Arial" w:cs="Arial"/>
          <w:sz w:val="24"/>
          <w:szCs w:val="24"/>
        </w:rPr>
        <w:t xml:space="preserve"> Control Unit</w:t>
      </w:r>
      <w:r w:rsidR="00A40DAD" w:rsidRPr="001A59CA">
        <w:rPr>
          <w:rFonts w:ascii="Arial" w:hAnsi="Arial" w:cs="Arial"/>
          <w:sz w:val="24"/>
          <w:szCs w:val="24"/>
        </w:rPr>
        <w:t>.</w:t>
      </w:r>
      <w:r w:rsidR="00B57743" w:rsidRPr="001A59CA">
        <w:rPr>
          <w:rFonts w:ascii="Arial" w:hAnsi="Arial" w:cs="Arial"/>
          <w:sz w:val="24"/>
          <w:szCs w:val="24"/>
        </w:rPr>
        <w:t xml:space="preserve">  Please specify which control unit is with each price.</w:t>
      </w:r>
    </w:p>
    <w:p w14:paraId="0A68E927" w14:textId="77777777" w:rsidR="003C435A" w:rsidRPr="001A59CA" w:rsidRDefault="003C435A" w:rsidP="001712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59CA">
        <w:rPr>
          <w:rFonts w:ascii="Arial" w:hAnsi="Arial" w:cs="Arial"/>
          <w:bCs/>
          <w:sz w:val="24"/>
          <w:szCs w:val="24"/>
        </w:rPr>
        <w:t xml:space="preserve">Tactical Headsets </w:t>
      </w:r>
    </w:p>
    <w:p w14:paraId="75C544A6" w14:textId="77777777" w:rsidR="003C435A" w:rsidRPr="001A59CA" w:rsidRDefault="003C435A" w:rsidP="0017124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Headset Type: Over-the-Ear </w:t>
      </w:r>
    </w:p>
    <w:p w14:paraId="2BE77916" w14:textId="77777777" w:rsidR="003C435A" w:rsidRPr="001A59CA" w:rsidRDefault="003C435A" w:rsidP="0017124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Weight: 347 grams/12.3 oz or lower </w:t>
      </w:r>
    </w:p>
    <w:p w14:paraId="6A1D004E" w14:textId="77777777" w:rsidR="003C435A" w:rsidRPr="001A59CA" w:rsidRDefault="003C435A" w:rsidP="0017124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lastRenderedPageBreak/>
        <w:t>Additional requirements:</w:t>
      </w:r>
    </w:p>
    <w:p w14:paraId="75A19CD4" w14:textId="77777777" w:rsidR="003C435A" w:rsidRPr="001A59CA" w:rsidRDefault="003C435A" w:rsidP="0017124A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Noise Reduction Rating (NRR): 22dB or higher</w:t>
      </w:r>
    </w:p>
    <w:p w14:paraId="540A71D1" w14:textId="77777777" w:rsidR="003C435A" w:rsidRPr="001A59CA" w:rsidRDefault="003C435A" w:rsidP="0017124A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Signal-Noise Ratio (SNR): 28 dB or higher</w:t>
      </w:r>
    </w:p>
    <w:p w14:paraId="2FBD420F" w14:textId="77777777" w:rsidR="003C435A" w:rsidRPr="001A59CA" w:rsidRDefault="003C435A" w:rsidP="0017124A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Hear-though Microphones</w:t>
      </w:r>
    </w:p>
    <w:p w14:paraId="0A9BF8D8" w14:textId="77777777" w:rsidR="003C435A" w:rsidRPr="001A59CA" w:rsidRDefault="003C435A" w:rsidP="0017124A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Heavy-duty boom microphone transmission capability</w:t>
      </w:r>
    </w:p>
    <w:p w14:paraId="1CA61D36" w14:textId="77777777" w:rsidR="003C435A" w:rsidRPr="001A59CA" w:rsidRDefault="003C435A" w:rsidP="0017124A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Color: Tan</w:t>
      </w:r>
    </w:p>
    <w:p w14:paraId="6FF9DADB" w14:textId="77777777" w:rsidR="003C435A" w:rsidRPr="001A59CA" w:rsidRDefault="003C435A" w:rsidP="002259A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59CA">
        <w:rPr>
          <w:rFonts w:ascii="Arial" w:hAnsi="Arial" w:cs="Arial"/>
          <w:bCs/>
          <w:sz w:val="24"/>
          <w:szCs w:val="24"/>
        </w:rPr>
        <w:t>Control Units:</w:t>
      </w:r>
    </w:p>
    <w:p w14:paraId="5F4DE68A" w14:textId="77777777" w:rsidR="003C435A" w:rsidRPr="001A59CA" w:rsidRDefault="003C435A" w:rsidP="002259A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Connectivity Type: Wired </w:t>
      </w:r>
    </w:p>
    <w:p w14:paraId="4A921406" w14:textId="77777777" w:rsidR="003C435A" w:rsidRPr="001A59CA" w:rsidRDefault="003C435A" w:rsidP="002259A5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Communication Type: Tri-channel </w:t>
      </w:r>
    </w:p>
    <w:p w14:paraId="6117067D" w14:textId="77777777" w:rsidR="003C435A" w:rsidRPr="001A59CA" w:rsidRDefault="003C435A" w:rsidP="002259A5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Color: Tan </w:t>
      </w:r>
    </w:p>
    <w:p w14:paraId="2FB98E64" w14:textId="77777777" w:rsidR="003C435A" w:rsidRPr="001A59CA" w:rsidRDefault="003C435A" w:rsidP="002259A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Connectivity Type: Wired </w:t>
      </w:r>
    </w:p>
    <w:p w14:paraId="7C985CF4" w14:textId="77777777" w:rsidR="003C435A" w:rsidRPr="001A59CA" w:rsidRDefault="003C435A" w:rsidP="002259A5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>Communication Type: Dual-Channel</w:t>
      </w:r>
    </w:p>
    <w:p w14:paraId="795DFD7B" w14:textId="06197E91" w:rsidR="00D079F2" w:rsidRPr="001A59CA" w:rsidRDefault="003C435A" w:rsidP="00D079F2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59CA">
        <w:rPr>
          <w:rFonts w:ascii="Arial" w:hAnsi="Arial" w:cs="Arial"/>
          <w:sz w:val="24"/>
          <w:szCs w:val="24"/>
        </w:rPr>
        <w:t xml:space="preserve">Color: Tan </w:t>
      </w:r>
    </w:p>
    <w:p w14:paraId="79FAC093" w14:textId="77777777" w:rsidR="00D079F2" w:rsidRPr="001A59CA" w:rsidRDefault="00D079F2" w:rsidP="00D079F2">
      <w:pPr>
        <w:ind w:left="2160" w:hanging="2160"/>
        <w:rPr>
          <w:rFonts w:ascii="Arial" w:hAnsi="Arial" w:cs="Arial"/>
          <w:sz w:val="24"/>
          <w:szCs w:val="24"/>
        </w:rPr>
      </w:pPr>
    </w:p>
    <w:p w14:paraId="35B24278" w14:textId="77777777" w:rsidR="00D079F2" w:rsidRPr="001A59CA" w:rsidRDefault="00D079F2">
      <w:pPr>
        <w:rPr>
          <w:rFonts w:ascii="Arial" w:hAnsi="Arial" w:cs="Arial"/>
          <w:sz w:val="24"/>
          <w:szCs w:val="24"/>
        </w:rPr>
      </w:pPr>
    </w:p>
    <w:sectPr w:rsidR="00D079F2" w:rsidRPr="001A59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D5BB" w14:textId="77777777" w:rsidR="009E658D" w:rsidRDefault="009E658D" w:rsidP="001B3464">
      <w:pPr>
        <w:spacing w:after="0" w:line="240" w:lineRule="auto"/>
      </w:pPr>
      <w:r>
        <w:separator/>
      </w:r>
    </w:p>
  </w:endnote>
  <w:endnote w:type="continuationSeparator" w:id="0">
    <w:p w14:paraId="6EF7FED6" w14:textId="77777777" w:rsidR="009E658D" w:rsidRDefault="009E658D" w:rsidP="001B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A758" w14:textId="77777777" w:rsidR="009E658D" w:rsidRDefault="009E658D" w:rsidP="001B3464">
      <w:pPr>
        <w:spacing w:after="0" w:line="240" w:lineRule="auto"/>
      </w:pPr>
      <w:r>
        <w:separator/>
      </w:r>
    </w:p>
  </w:footnote>
  <w:footnote w:type="continuationSeparator" w:id="0">
    <w:p w14:paraId="731D1488" w14:textId="77777777" w:rsidR="009E658D" w:rsidRDefault="009E658D" w:rsidP="001B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174" w14:textId="208D9D98" w:rsidR="00B33EEC" w:rsidRPr="00A6756A" w:rsidRDefault="00B33EEC" w:rsidP="00B33EEC">
    <w:pPr>
      <w:pStyle w:val="Default"/>
      <w:jc w:val="center"/>
      <w:rPr>
        <w:rFonts w:ascii="Arial" w:hAnsi="Arial" w:cs="Arial"/>
        <w:b/>
        <w:bCs/>
        <w:sz w:val="28"/>
        <w:szCs w:val="28"/>
      </w:rPr>
    </w:pPr>
    <w:r w:rsidRPr="00A6756A">
      <w:rPr>
        <w:rFonts w:ascii="Arial" w:hAnsi="Arial" w:cs="Arial"/>
        <w:b/>
        <w:bCs/>
        <w:sz w:val="28"/>
        <w:szCs w:val="28"/>
      </w:rPr>
      <w:t xml:space="preserve">ADDITIONAL </w:t>
    </w:r>
    <w:r w:rsidR="008F32DD">
      <w:rPr>
        <w:rFonts w:ascii="Arial" w:hAnsi="Arial" w:cs="Arial"/>
        <w:b/>
        <w:bCs/>
        <w:sz w:val="28"/>
        <w:szCs w:val="28"/>
      </w:rPr>
      <w:t>ACCESSORIES</w:t>
    </w:r>
  </w:p>
  <w:p w14:paraId="43584832" w14:textId="2D876054" w:rsidR="00B33EEC" w:rsidRDefault="00B33EEC" w:rsidP="00B33EEC">
    <w:pPr>
      <w:pStyle w:val="Default"/>
      <w:jc w:val="center"/>
      <w:rPr>
        <w:rFonts w:ascii="Arial" w:hAnsi="Arial" w:cs="Arial"/>
        <w:sz w:val="28"/>
        <w:szCs w:val="28"/>
      </w:rPr>
    </w:pPr>
    <w:r w:rsidRPr="00A6756A">
      <w:rPr>
        <w:rFonts w:ascii="Arial" w:hAnsi="Arial" w:cs="Arial"/>
        <w:sz w:val="28"/>
        <w:szCs w:val="28"/>
      </w:rPr>
      <w:t>Tactical Headsets and Controllers</w:t>
    </w:r>
  </w:p>
  <w:p w14:paraId="06D59644" w14:textId="5C3A3EEB" w:rsidR="009176AE" w:rsidRPr="00A6756A" w:rsidRDefault="009176AE" w:rsidP="00B33EEC">
    <w:pPr>
      <w:pStyle w:val="Defaul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IFB# </w:t>
    </w:r>
    <w:r w:rsidR="003D79AA">
      <w:rPr>
        <w:rFonts w:ascii="Arial" w:hAnsi="Arial" w:cs="Arial"/>
        <w:sz w:val="28"/>
        <w:szCs w:val="28"/>
      </w:rPr>
      <w:t>6100065859</w:t>
    </w:r>
  </w:p>
  <w:p w14:paraId="7BAE7891" w14:textId="77777777" w:rsidR="00BC599B" w:rsidRDefault="00BC599B" w:rsidP="00B33EEC">
    <w:pPr>
      <w:pStyle w:val="Default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90D84"/>
    <w:multiLevelType w:val="hybridMultilevel"/>
    <w:tmpl w:val="BE7AE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855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110AD8C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62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F2"/>
    <w:rsid w:val="00023E36"/>
    <w:rsid w:val="00046C23"/>
    <w:rsid w:val="000B0888"/>
    <w:rsid w:val="000C7E71"/>
    <w:rsid w:val="00112C5E"/>
    <w:rsid w:val="00170DC5"/>
    <w:rsid w:val="0017124A"/>
    <w:rsid w:val="001A59CA"/>
    <w:rsid w:val="001B3464"/>
    <w:rsid w:val="001C7939"/>
    <w:rsid w:val="001D6B7F"/>
    <w:rsid w:val="001E75AD"/>
    <w:rsid w:val="002062C1"/>
    <w:rsid w:val="002259A5"/>
    <w:rsid w:val="00290F64"/>
    <w:rsid w:val="00305C3D"/>
    <w:rsid w:val="003C435A"/>
    <w:rsid w:val="003D79AA"/>
    <w:rsid w:val="003E5390"/>
    <w:rsid w:val="004173CA"/>
    <w:rsid w:val="004E542F"/>
    <w:rsid w:val="00545496"/>
    <w:rsid w:val="0056033C"/>
    <w:rsid w:val="0058548E"/>
    <w:rsid w:val="00593034"/>
    <w:rsid w:val="005B1E77"/>
    <w:rsid w:val="005F506B"/>
    <w:rsid w:val="00610A72"/>
    <w:rsid w:val="00613B61"/>
    <w:rsid w:val="0061441B"/>
    <w:rsid w:val="00631832"/>
    <w:rsid w:val="00730A06"/>
    <w:rsid w:val="00792DDE"/>
    <w:rsid w:val="007C5B8C"/>
    <w:rsid w:val="0084381E"/>
    <w:rsid w:val="008B30EA"/>
    <w:rsid w:val="008C5B0D"/>
    <w:rsid w:val="008D2C06"/>
    <w:rsid w:val="008F32DD"/>
    <w:rsid w:val="00914AB7"/>
    <w:rsid w:val="009176AE"/>
    <w:rsid w:val="0092063F"/>
    <w:rsid w:val="0092453A"/>
    <w:rsid w:val="00976D55"/>
    <w:rsid w:val="00987E2B"/>
    <w:rsid w:val="009D59B0"/>
    <w:rsid w:val="009E658D"/>
    <w:rsid w:val="00A04A7F"/>
    <w:rsid w:val="00A114F9"/>
    <w:rsid w:val="00A40DAD"/>
    <w:rsid w:val="00A506C8"/>
    <w:rsid w:val="00A6756A"/>
    <w:rsid w:val="00A72F06"/>
    <w:rsid w:val="00A75E47"/>
    <w:rsid w:val="00B33EEC"/>
    <w:rsid w:val="00B439E3"/>
    <w:rsid w:val="00B57743"/>
    <w:rsid w:val="00B9084E"/>
    <w:rsid w:val="00BC599B"/>
    <w:rsid w:val="00C041CD"/>
    <w:rsid w:val="00C723D1"/>
    <w:rsid w:val="00CA34F9"/>
    <w:rsid w:val="00CA473F"/>
    <w:rsid w:val="00CE3538"/>
    <w:rsid w:val="00D079F2"/>
    <w:rsid w:val="00D8245B"/>
    <w:rsid w:val="00DF62BE"/>
    <w:rsid w:val="00E24B3C"/>
    <w:rsid w:val="00E5745A"/>
    <w:rsid w:val="00EC4E87"/>
    <w:rsid w:val="00EF6D3B"/>
    <w:rsid w:val="00F10F26"/>
    <w:rsid w:val="00F15C39"/>
    <w:rsid w:val="00F229E0"/>
    <w:rsid w:val="00FC3E20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B4F2"/>
  <w15:chartTrackingRefBased/>
  <w15:docId w15:val="{70225CE8-85B9-4673-8B30-3A9224D8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F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46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64"/>
    <w:rPr>
      <w:kern w:val="0"/>
      <w:sz w:val="22"/>
      <w:szCs w:val="22"/>
      <w14:ligatures w14:val="none"/>
    </w:rPr>
  </w:style>
  <w:style w:type="paragraph" w:customStyle="1" w:styleId="Default">
    <w:name w:val="Default"/>
    <w:rsid w:val="00B33E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Peddigree</dc:creator>
  <cp:keywords/>
  <dc:description/>
  <cp:lastModifiedBy>Peddigree, Alecia</cp:lastModifiedBy>
  <cp:revision>2</cp:revision>
  <dcterms:created xsi:type="dcterms:W3CDTF">2026-04-21T14:26:00Z</dcterms:created>
  <dcterms:modified xsi:type="dcterms:W3CDTF">2026-04-21T14:26:00Z</dcterms:modified>
</cp:coreProperties>
</file>