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905FF" w14:textId="77777777" w:rsidR="00D119F1" w:rsidRPr="001F3187" w:rsidRDefault="00C119C4">
      <w:pPr>
        <w:rPr>
          <w:rFonts w:ascii="Times New Roman" w:hAnsi="Times New Roman" w:cs="Times New Roman"/>
          <w:sz w:val="28"/>
          <w:szCs w:val="28"/>
        </w:rPr>
      </w:pPr>
      <w:r w:rsidRPr="001F3187">
        <w:rPr>
          <w:rFonts w:ascii="Times New Roman" w:hAnsi="Times New Roman" w:cs="Times New Roman"/>
          <w:b/>
          <w:sz w:val="28"/>
          <w:szCs w:val="28"/>
          <w:u w:val="single"/>
        </w:rPr>
        <w:t>Tiago County House</w:t>
      </w:r>
      <w:r w:rsidR="00B940B2" w:rsidRPr="001F3187">
        <w:rPr>
          <w:rFonts w:ascii="Times New Roman" w:hAnsi="Times New Roman" w:cs="Times New Roman"/>
          <w:b/>
          <w:sz w:val="28"/>
          <w:szCs w:val="28"/>
          <w:u w:val="single"/>
        </w:rPr>
        <w:t xml:space="preserve"> Hearing Written Testimony</w:t>
      </w:r>
    </w:p>
    <w:p w14:paraId="7667B843" w14:textId="77777777" w:rsidR="00B940B2" w:rsidRPr="001F3187" w:rsidRDefault="00B940B2">
      <w:pPr>
        <w:rPr>
          <w:rFonts w:ascii="Times New Roman" w:hAnsi="Times New Roman" w:cs="Times New Roman"/>
          <w:sz w:val="28"/>
          <w:szCs w:val="28"/>
        </w:rPr>
      </w:pPr>
    </w:p>
    <w:p w14:paraId="0414DE20" w14:textId="77777777" w:rsidR="00B940B2" w:rsidRPr="001F3187" w:rsidRDefault="00B940B2" w:rsidP="00634AA0">
      <w:pPr>
        <w:spacing w:line="480" w:lineRule="auto"/>
        <w:rPr>
          <w:rFonts w:ascii="Times New Roman" w:hAnsi="Times New Roman" w:cs="Times New Roman"/>
          <w:sz w:val="28"/>
          <w:szCs w:val="28"/>
        </w:rPr>
      </w:pPr>
      <w:r w:rsidRPr="001F3187">
        <w:rPr>
          <w:rFonts w:ascii="Times New Roman" w:hAnsi="Times New Roman" w:cs="Times New Roman"/>
          <w:sz w:val="28"/>
          <w:szCs w:val="28"/>
        </w:rPr>
        <w:t xml:space="preserve">Thank you for </w:t>
      </w:r>
      <w:r w:rsidR="00B81572" w:rsidRPr="001F3187">
        <w:rPr>
          <w:rFonts w:ascii="Times New Roman" w:hAnsi="Times New Roman" w:cs="Times New Roman"/>
          <w:sz w:val="28"/>
          <w:szCs w:val="28"/>
        </w:rPr>
        <w:t>the opportunity to address this issue that is</w:t>
      </w:r>
      <w:r w:rsidR="00047F1B" w:rsidRPr="001F3187">
        <w:rPr>
          <w:rFonts w:ascii="Times New Roman" w:hAnsi="Times New Roman" w:cs="Times New Roman"/>
          <w:sz w:val="28"/>
          <w:szCs w:val="28"/>
        </w:rPr>
        <w:t xml:space="preserve"> so</w:t>
      </w:r>
      <w:r w:rsidR="00B81572" w:rsidRPr="001F3187">
        <w:rPr>
          <w:rFonts w:ascii="Times New Roman" w:hAnsi="Times New Roman" w:cs="Times New Roman"/>
          <w:sz w:val="28"/>
          <w:szCs w:val="28"/>
        </w:rPr>
        <w:t xml:space="preserve"> important to the Commonwealth and to AG Henry. </w:t>
      </w:r>
      <w:r w:rsidR="002273A1" w:rsidRPr="001F3187">
        <w:rPr>
          <w:rFonts w:ascii="Times New Roman" w:hAnsi="Times New Roman" w:cs="Times New Roman"/>
          <w:sz w:val="28"/>
          <w:szCs w:val="28"/>
        </w:rPr>
        <w:t xml:space="preserve">While this topic has become more talked about in recent years, it is imperative to address what human trafficking </w:t>
      </w:r>
      <w:proofErr w:type="gramStart"/>
      <w:r w:rsidR="002273A1" w:rsidRPr="001F3187">
        <w:rPr>
          <w:rFonts w:ascii="Times New Roman" w:hAnsi="Times New Roman" w:cs="Times New Roman"/>
          <w:sz w:val="28"/>
          <w:szCs w:val="28"/>
        </w:rPr>
        <w:t>a</w:t>
      </w:r>
      <w:r w:rsidR="00C17865" w:rsidRPr="001F3187">
        <w:rPr>
          <w:rFonts w:ascii="Times New Roman" w:hAnsi="Times New Roman" w:cs="Times New Roman"/>
          <w:sz w:val="28"/>
          <w:szCs w:val="28"/>
        </w:rPr>
        <w:t>ctually is</w:t>
      </w:r>
      <w:proofErr w:type="gramEnd"/>
      <w:r w:rsidR="00C17865" w:rsidRPr="001F3187">
        <w:rPr>
          <w:rFonts w:ascii="Times New Roman" w:hAnsi="Times New Roman" w:cs="Times New Roman"/>
          <w:sz w:val="28"/>
          <w:szCs w:val="28"/>
        </w:rPr>
        <w:t>. The federal law and Pennsylvania</w:t>
      </w:r>
      <w:r w:rsidR="002273A1" w:rsidRPr="001F3187">
        <w:rPr>
          <w:rFonts w:ascii="Times New Roman" w:hAnsi="Times New Roman" w:cs="Times New Roman"/>
          <w:sz w:val="28"/>
          <w:szCs w:val="28"/>
        </w:rPr>
        <w:t xml:space="preserve"> law</w:t>
      </w:r>
      <w:r w:rsidR="000F1A0D" w:rsidRPr="001F3187">
        <w:rPr>
          <w:rFonts w:ascii="Times New Roman" w:hAnsi="Times New Roman" w:cs="Times New Roman"/>
          <w:sz w:val="28"/>
          <w:szCs w:val="28"/>
        </w:rPr>
        <w:t>s</w:t>
      </w:r>
      <w:r w:rsidR="002273A1" w:rsidRPr="001F3187">
        <w:rPr>
          <w:rFonts w:ascii="Times New Roman" w:hAnsi="Times New Roman" w:cs="Times New Roman"/>
          <w:sz w:val="28"/>
          <w:szCs w:val="28"/>
        </w:rPr>
        <w:t xml:space="preserve"> are similar</w:t>
      </w:r>
      <w:r w:rsidR="00047F1B" w:rsidRPr="001F3187">
        <w:rPr>
          <w:rFonts w:ascii="Times New Roman" w:hAnsi="Times New Roman" w:cs="Times New Roman"/>
          <w:sz w:val="28"/>
          <w:szCs w:val="28"/>
        </w:rPr>
        <w:t xml:space="preserve"> in how they define human trafficking</w:t>
      </w:r>
      <w:r w:rsidR="002273A1" w:rsidRPr="001F3187">
        <w:rPr>
          <w:rFonts w:ascii="Times New Roman" w:hAnsi="Times New Roman" w:cs="Times New Roman"/>
          <w:sz w:val="28"/>
          <w:szCs w:val="28"/>
        </w:rPr>
        <w:t xml:space="preserve">. The human trafficking laws in Pennsylvania address the </w:t>
      </w:r>
      <w:r w:rsidR="00C17865" w:rsidRPr="001F3187">
        <w:rPr>
          <w:rFonts w:ascii="Times New Roman" w:hAnsi="Times New Roman" w:cs="Times New Roman"/>
          <w:sz w:val="28"/>
          <w:szCs w:val="28"/>
        </w:rPr>
        <w:t>two</w:t>
      </w:r>
      <w:r w:rsidR="002273A1" w:rsidRPr="001F3187">
        <w:rPr>
          <w:rFonts w:ascii="Times New Roman" w:hAnsi="Times New Roman" w:cs="Times New Roman"/>
          <w:sz w:val="28"/>
          <w:szCs w:val="28"/>
        </w:rPr>
        <w:t xml:space="preserve"> types of human trafficking – sex trafficking and labor trafficking. </w:t>
      </w:r>
    </w:p>
    <w:p w14:paraId="2F9A27CD" w14:textId="77777777" w:rsidR="00C17865" w:rsidRPr="001F3187" w:rsidRDefault="00C17865" w:rsidP="00634AA0">
      <w:pPr>
        <w:spacing w:line="480" w:lineRule="auto"/>
        <w:rPr>
          <w:rFonts w:ascii="Times New Roman" w:hAnsi="Times New Roman" w:cs="Times New Roman"/>
          <w:sz w:val="28"/>
          <w:szCs w:val="28"/>
        </w:rPr>
      </w:pPr>
      <w:r w:rsidRPr="001F3187">
        <w:rPr>
          <w:rFonts w:ascii="Times New Roman" w:hAnsi="Times New Roman" w:cs="Times New Roman"/>
          <w:sz w:val="28"/>
          <w:szCs w:val="28"/>
        </w:rPr>
        <w:tab/>
        <w:t>In 2014, Act 105 extensively revised the law on human trafficking in Pennsylvania. This Act</w:t>
      </w:r>
      <w:r w:rsidR="00047F1B" w:rsidRPr="001F3187">
        <w:rPr>
          <w:rFonts w:ascii="Times New Roman" w:hAnsi="Times New Roman" w:cs="Times New Roman"/>
          <w:sz w:val="28"/>
          <w:szCs w:val="28"/>
        </w:rPr>
        <w:t xml:space="preserve"> is</w:t>
      </w:r>
      <w:r w:rsidRPr="001F3187">
        <w:rPr>
          <w:rFonts w:ascii="Times New Roman" w:hAnsi="Times New Roman" w:cs="Times New Roman"/>
          <w:sz w:val="28"/>
          <w:szCs w:val="28"/>
        </w:rPr>
        <w:t xml:space="preserve"> focused on Prevention</w:t>
      </w:r>
      <w:r w:rsidR="00047F1B" w:rsidRPr="001F3187">
        <w:rPr>
          <w:rFonts w:ascii="Times New Roman" w:hAnsi="Times New Roman" w:cs="Times New Roman"/>
          <w:sz w:val="28"/>
          <w:szCs w:val="28"/>
        </w:rPr>
        <w:t xml:space="preserve"> of human trafficking</w:t>
      </w:r>
      <w:r w:rsidRPr="001F3187">
        <w:rPr>
          <w:rFonts w:ascii="Times New Roman" w:hAnsi="Times New Roman" w:cs="Times New Roman"/>
          <w:sz w:val="28"/>
          <w:szCs w:val="28"/>
        </w:rPr>
        <w:t xml:space="preserve">, Prosecution </w:t>
      </w:r>
      <w:r w:rsidR="00047F1B" w:rsidRPr="001F3187">
        <w:rPr>
          <w:rFonts w:ascii="Times New Roman" w:hAnsi="Times New Roman" w:cs="Times New Roman"/>
          <w:sz w:val="28"/>
          <w:szCs w:val="28"/>
        </w:rPr>
        <w:t xml:space="preserve">of human trafficking </w:t>
      </w:r>
      <w:r w:rsidRPr="001F3187">
        <w:rPr>
          <w:rFonts w:ascii="Times New Roman" w:hAnsi="Times New Roman" w:cs="Times New Roman"/>
          <w:sz w:val="28"/>
          <w:szCs w:val="28"/>
        </w:rPr>
        <w:t>and Protection of human trafficking</w:t>
      </w:r>
      <w:r w:rsidR="00047F1B" w:rsidRPr="001F3187">
        <w:rPr>
          <w:rFonts w:ascii="Times New Roman" w:hAnsi="Times New Roman" w:cs="Times New Roman"/>
          <w:sz w:val="28"/>
          <w:szCs w:val="28"/>
        </w:rPr>
        <w:t xml:space="preserve"> victims/survivors</w:t>
      </w:r>
      <w:r w:rsidRPr="001F3187">
        <w:rPr>
          <w:rFonts w:ascii="Times New Roman" w:hAnsi="Times New Roman" w:cs="Times New Roman"/>
          <w:sz w:val="28"/>
          <w:szCs w:val="28"/>
        </w:rPr>
        <w:t>. The Pennsylvania Office of Attorney General has tackled this crime for over a decade with th</w:t>
      </w:r>
      <w:r w:rsidR="000F1A0D" w:rsidRPr="001F3187">
        <w:rPr>
          <w:rFonts w:ascii="Times New Roman" w:hAnsi="Times New Roman" w:cs="Times New Roman"/>
          <w:sz w:val="28"/>
          <w:szCs w:val="28"/>
        </w:rPr>
        <w:t xml:space="preserve">is focus </w:t>
      </w:r>
      <w:r w:rsidRPr="001F3187">
        <w:rPr>
          <w:rFonts w:ascii="Times New Roman" w:hAnsi="Times New Roman" w:cs="Times New Roman"/>
          <w:sz w:val="28"/>
          <w:szCs w:val="28"/>
        </w:rPr>
        <w:t>in mind.</w:t>
      </w:r>
    </w:p>
    <w:p w14:paraId="47F5A376" w14:textId="77777777" w:rsidR="00D54F4F" w:rsidRPr="001F3187" w:rsidRDefault="00C17865" w:rsidP="00C17865">
      <w:pPr>
        <w:spacing w:line="480" w:lineRule="auto"/>
        <w:rPr>
          <w:rFonts w:ascii="Times New Roman" w:hAnsi="Times New Roman" w:cs="Times New Roman"/>
          <w:sz w:val="28"/>
          <w:szCs w:val="28"/>
        </w:rPr>
      </w:pPr>
      <w:r w:rsidRPr="001F3187">
        <w:rPr>
          <w:rFonts w:ascii="Times New Roman" w:hAnsi="Times New Roman" w:cs="Times New Roman"/>
          <w:sz w:val="28"/>
          <w:szCs w:val="28"/>
        </w:rPr>
        <w:tab/>
        <w:t xml:space="preserve">The two main statutes criminalizing human trafficking in Pennsylvania are Trafficking in Individuals and Involuntary Servitude. Both of these offenses are included </w:t>
      </w:r>
      <w:proofErr w:type="gramStart"/>
      <w:r w:rsidRPr="001F3187">
        <w:rPr>
          <w:rFonts w:ascii="Times New Roman" w:hAnsi="Times New Roman" w:cs="Times New Roman"/>
          <w:sz w:val="28"/>
          <w:szCs w:val="28"/>
        </w:rPr>
        <w:t xml:space="preserve">under </w:t>
      </w:r>
      <w:r w:rsidR="00D54F4F" w:rsidRPr="001F3187">
        <w:rPr>
          <w:rFonts w:ascii="Times New Roman" w:eastAsiaTheme="minorEastAsia" w:hAnsi="Times New Roman" w:cs="Times New Roman"/>
          <w:color w:val="44546A" w:themeColor="text2"/>
          <w:kern w:val="24"/>
          <w:sz w:val="28"/>
          <w:szCs w:val="28"/>
        </w:rPr>
        <w:t xml:space="preserve"> </w:t>
      </w:r>
      <w:r w:rsidR="00D54F4F" w:rsidRPr="001F3187">
        <w:rPr>
          <w:rFonts w:ascii="Times New Roman" w:eastAsiaTheme="minorEastAsia" w:hAnsi="Times New Roman" w:cs="Times New Roman"/>
          <w:kern w:val="24"/>
          <w:sz w:val="28"/>
          <w:szCs w:val="28"/>
        </w:rPr>
        <w:t>the</w:t>
      </w:r>
      <w:proofErr w:type="gramEnd"/>
      <w:r w:rsidR="00D54F4F" w:rsidRPr="001F3187">
        <w:rPr>
          <w:rFonts w:ascii="Times New Roman" w:eastAsiaTheme="minorEastAsia" w:hAnsi="Times New Roman" w:cs="Times New Roman"/>
          <w:kern w:val="24"/>
          <w:sz w:val="28"/>
          <w:szCs w:val="28"/>
        </w:rPr>
        <w:t xml:space="preserve"> rubric of </w:t>
      </w:r>
      <w:r w:rsidR="00D54F4F" w:rsidRPr="001F3187">
        <w:rPr>
          <w:rFonts w:ascii="Times New Roman" w:eastAsiaTheme="minorEastAsia" w:hAnsi="Times New Roman" w:cs="Times New Roman"/>
          <w:b/>
          <w:bCs/>
          <w:kern w:val="24"/>
          <w:sz w:val="28"/>
          <w:szCs w:val="28"/>
        </w:rPr>
        <w:t xml:space="preserve">“human trafficking,” </w:t>
      </w:r>
      <w:r w:rsidR="00D54F4F" w:rsidRPr="001F3187">
        <w:rPr>
          <w:rFonts w:ascii="Times New Roman" w:eastAsiaTheme="minorEastAsia" w:hAnsi="Times New Roman" w:cs="Times New Roman"/>
          <w:kern w:val="24"/>
          <w:sz w:val="28"/>
          <w:szCs w:val="28"/>
        </w:rPr>
        <w:t>to ensure that both the persons who arrange for an individual to be subjected to involuntary servitude and the persons who then maintain that individual in a state of involuntary servitude are both subject to this chapter.</w:t>
      </w:r>
      <w:r w:rsidR="00D54F4F" w:rsidRPr="001F3187">
        <w:rPr>
          <w:rFonts w:ascii="Times New Roman" w:eastAsiaTheme="minorEastAsia" w:hAnsi="Times New Roman" w:cs="Times New Roman"/>
          <w:color w:val="44546A" w:themeColor="text2"/>
          <w:kern w:val="24"/>
          <w:sz w:val="28"/>
          <w:szCs w:val="28"/>
        </w:rPr>
        <w:t xml:space="preserve"> </w:t>
      </w:r>
      <w:r w:rsidR="00D54F4F" w:rsidRPr="001F3187">
        <w:rPr>
          <w:rFonts w:ascii="Times New Roman" w:eastAsiaTheme="minorEastAsia" w:hAnsi="Times New Roman" w:cs="Times New Roman"/>
          <w:b/>
          <w:bCs/>
          <w:kern w:val="24"/>
          <w:sz w:val="28"/>
          <w:szCs w:val="28"/>
        </w:rPr>
        <w:t xml:space="preserve">Involuntary servitude </w:t>
      </w:r>
      <w:r w:rsidR="00D54F4F" w:rsidRPr="001F3187">
        <w:rPr>
          <w:rFonts w:ascii="Times New Roman" w:eastAsiaTheme="minorEastAsia" w:hAnsi="Times New Roman" w:cs="Times New Roman"/>
          <w:kern w:val="24"/>
          <w:sz w:val="28"/>
          <w:szCs w:val="28"/>
        </w:rPr>
        <w:t xml:space="preserve">is further divided into two </w:t>
      </w:r>
      <w:r w:rsidR="00047F1B" w:rsidRPr="001F3187">
        <w:rPr>
          <w:rFonts w:ascii="Times New Roman" w:eastAsiaTheme="minorEastAsia" w:hAnsi="Times New Roman" w:cs="Times New Roman"/>
          <w:kern w:val="24"/>
          <w:sz w:val="28"/>
          <w:szCs w:val="28"/>
        </w:rPr>
        <w:t>categories</w:t>
      </w:r>
      <w:r w:rsidR="00D54F4F" w:rsidRPr="001F3187">
        <w:rPr>
          <w:rFonts w:ascii="Times New Roman" w:eastAsiaTheme="minorEastAsia" w:hAnsi="Times New Roman" w:cs="Times New Roman"/>
          <w:kern w:val="24"/>
          <w:sz w:val="28"/>
          <w:szCs w:val="28"/>
        </w:rPr>
        <w:t>, labor servitude and sexual servitude</w:t>
      </w:r>
      <w:r w:rsidR="00047F1B" w:rsidRPr="001F3187">
        <w:rPr>
          <w:rFonts w:ascii="Times New Roman" w:eastAsiaTheme="minorEastAsia" w:hAnsi="Times New Roman" w:cs="Times New Roman"/>
          <w:kern w:val="24"/>
          <w:sz w:val="28"/>
          <w:szCs w:val="28"/>
        </w:rPr>
        <w:t>.</w:t>
      </w:r>
    </w:p>
    <w:p w14:paraId="358CC45A" w14:textId="77777777" w:rsidR="00047F1B" w:rsidRPr="001F3187" w:rsidRDefault="00C17865" w:rsidP="00634AA0">
      <w:pPr>
        <w:spacing w:line="480" w:lineRule="auto"/>
        <w:rPr>
          <w:rFonts w:ascii="Times New Roman" w:hAnsi="Times New Roman" w:cs="Times New Roman"/>
          <w:sz w:val="28"/>
          <w:szCs w:val="28"/>
        </w:rPr>
      </w:pPr>
      <w:r w:rsidRPr="001F3187">
        <w:rPr>
          <w:rFonts w:ascii="Times New Roman" w:hAnsi="Times New Roman" w:cs="Times New Roman"/>
          <w:color w:val="4D4D4D"/>
          <w:sz w:val="28"/>
          <w:szCs w:val="28"/>
        </w:rPr>
        <w:lastRenderedPageBreak/>
        <w:tab/>
      </w:r>
      <w:r w:rsidRPr="001F3187">
        <w:rPr>
          <w:rFonts w:ascii="Times New Roman" w:hAnsi="Times New Roman" w:cs="Times New Roman"/>
          <w:sz w:val="28"/>
          <w:szCs w:val="28"/>
        </w:rPr>
        <w:t xml:space="preserve">18 Pa. C.S.A. </w:t>
      </w:r>
      <w:r w:rsidR="00537DC5" w:rsidRPr="001F3187">
        <w:rPr>
          <w:rFonts w:ascii="Times New Roman" w:hAnsi="Times New Roman" w:cs="Times New Roman"/>
          <w:sz w:val="28"/>
          <w:szCs w:val="28"/>
        </w:rPr>
        <w:t>§</w:t>
      </w:r>
      <w:r w:rsidR="00D54F4F" w:rsidRPr="001F3187">
        <w:rPr>
          <w:rFonts w:ascii="Times New Roman" w:hAnsi="Times New Roman" w:cs="Times New Roman"/>
          <w:sz w:val="28"/>
          <w:szCs w:val="28"/>
        </w:rPr>
        <w:t xml:space="preserve">3012 defines involuntary servitude and lists the </w:t>
      </w:r>
      <w:r w:rsidR="000F1A0D" w:rsidRPr="001F3187">
        <w:rPr>
          <w:rFonts w:ascii="Times New Roman" w:hAnsi="Times New Roman" w:cs="Times New Roman"/>
          <w:sz w:val="28"/>
          <w:szCs w:val="28"/>
        </w:rPr>
        <w:t>“</w:t>
      </w:r>
      <w:r w:rsidR="00D54F4F" w:rsidRPr="001F3187">
        <w:rPr>
          <w:rFonts w:ascii="Times New Roman" w:hAnsi="Times New Roman" w:cs="Times New Roman"/>
          <w:sz w:val="28"/>
          <w:szCs w:val="28"/>
        </w:rPr>
        <w:t>means</w:t>
      </w:r>
      <w:r w:rsidR="000F1A0D" w:rsidRPr="001F3187">
        <w:rPr>
          <w:rFonts w:ascii="Times New Roman" w:hAnsi="Times New Roman" w:cs="Times New Roman"/>
          <w:sz w:val="28"/>
          <w:szCs w:val="28"/>
        </w:rPr>
        <w:t>”</w:t>
      </w:r>
      <w:r w:rsidR="00D54F4F" w:rsidRPr="001F3187">
        <w:rPr>
          <w:rFonts w:ascii="Times New Roman" w:hAnsi="Times New Roman" w:cs="Times New Roman"/>
          <w:sz w:val="28"/>
          <w:szCs w:val="28"/>
        </w:rPr>
        <w:t xml:space="preserve"> </w:t>
      </w:r>
      <w:r w:rsidR="00047F1B" w:rsidRPr="001F3187">
        <w:rPr>
          <w:rFonts w:ascii="Times New Roman" w:hAnsi="Times New Roman" w:cs="Times New Roman"/>
          <w:sz w:val="28"/>
          <w:szCs w:val="28"/>
        </w:rPr>
        <w:t>by which</w:t>
      </w:r>
      <w:r w:rsidR="00D54F4F" w:rsidRPr="001F3187">
        <w:rPr>
          <w:rFonts w:ascii="Times New Roman" w:hAnsi="Times New Roman" w:cs="Times New Roman"/>
          <w:sz w:val="28"/>
          <w:szCs w:val="28"/>
        </w:rPr>
        <w:t xml:space="preserve"> an individual </w:t>
      </w:r>
      <w:r w:rsidR="00047F1B" w:rsidRPr="001F3187">
        <w:rPr>
          <w:rFonts w:ascii="Times New Roman" w:hAnsi="Times New Roman" w:cs="Times New Roman"/>
          <w:sz w:val="28"/>
          <w:szCs w:val="28"/>
        </w:rPr>
        <w:t xml:space="preserve">can be subjected to </w:t>
      </w:r>
      <w:r w:rsidR="00D54F4F" w:rsidRPr="001F3187">
        <w:rPr>
          <w:rFonts w:ascii="Times New Roman" w:hAnsi="Times New Roman" w:cs="Times New Roman"/>
          <w:sz w:val="28"/>
          <w:szCs w:val="28"/>
        </w:rPr>
        <w:t xml:space="preserve">such. </w:t>
      </w:r>
      <w:r w:rsidR="00537DC5" w:rsidRPr="001F3187">
        <w:rPr>
          <w:rFonts w:ascii="Times New Roman" w:hAnsi="Times New Roman" w:cs="Times New Roman"/>
          <w:sz w:val="28"/>
          <w:szCs w:val="28"/>
        </w:rPr>
        <w:t>There are thirteen s</w:t>
      </w:r>
      <w:r w:rsidR="00D54F4F" w:rsidRPr="001F3187">
        <w:rPr>
          <w:rFonts w:ascii="Times New Roman" w:hAnsi="Times New Roman" w:cs="Times New Roman"/>
          <w:sz w:val="28"/>
          <w:szCs w:val="28"/>
        </w:rPr>
        <w:t>eparate means listed in this section. They can be broken down to categories of either force, fraud or coercion. Of importance to not</w:t>
      </w:r>
      <w:r w:rsidR="00047F1B" w:rsidRPr="001F3187">
        <w:rPr>
          <w:rFonts w:ascii="Times New Roman" w:hAnsi="Times New Roman" w:cs="Times New Roman"/>
          <w:sz w:val="28"/>
          <w:szCs w:val="28"/>
        </w:rPr>
        <w:t xml:space="preserve">e is </w:t>
      </w:r>
      <w:r w:rsidR="00D54F4F" w:rsidRPr="001F3187">
        <w:rPr>
          <w:rFonts w:ascii="Times New Roman" w:hAnsi="Times New Roman" w:cs="Times New Roman"/>
          <w:sz w:val="28"/>
          <w:szCs w:val="28"/>
        </w:rPr>
        <w:t xml:space="preserve">that only one of these </w:t>
      </w:r>
      <w:r w:rsidR="00537DC5" w:rsidRPr="001F3187">
        <w:rPr>
          <w:rFonts w:ascii="Times New Roman" w:hAnsi="Times New Roman" w:cs="Times New Roman"/>
          <w:sz w:val="28"/>
          <w:szCs w:val="28"/>
        </w:rPr>
        <w:t>thirteen</w:t>
      </w:r>
      <w:r w:rsidR="00D54F4F" w:rsidRPr="001F3187">
        <w:rPr>
          <w:rFonts w:ascii="Times New Roman" w:hAnsi="Times New Roman" w:cs="Times New Roman"/>
          <w:sz w:val="28"/>
          <w:szCs w:val="28"/>
        </w:rPr>
        <w:t xml:space="preserve"> means is kidnapping.</w:t>
      </w:r>
    </w:p>
    <w:p w14:paraId="74558C68" w14:textId="77777777" w:rsidR="00C17865" w:rsidRPr="001F3187" w:rsidRDefault="00537DC5" w:rsidP="00634AA0">
      <w:pPr>
        <w:spacing w:line="480" w:lineRule="auto"/>
        <w:rPr>
          <w:rFonts w:ascii="Times New Roman" w:hAnsi="Times New Roman" w:cs="Times New Roman"/>
          <w:sz w:val="28"/>
          <w:szCs w:val="28"/>
        </w:rPr>
      </w:pPr>
      <w:r w:rsidRPr="001F3187">
        <w:rPr>
          <w:rFonts w:ascii="Times New Roman" w:hAnsi="Times New Roman" w:cs="Times New Roman"/>
          <w:color w:val="4D4D4D"/>
          <w:sz w:val="28"/>
          <w:szCs w:val="28"/>
        </w:rPr>
        <w:tab/>
      </w:r>
      <w:r w:rsidR="000F1A0D" w:rsidRPr="001F3187">
        <w:rPr>
          <w:rFonts w:ascii="Times New Roman" w:hAnsi="Times New Roman" w:cs="Times New Roman"/>
          <w:sz w:val="28"/>
          <w:szCs w:val="28"/>
        </w:rPr>
        <w:t xml:space="preserve">I use </w:t>
      </w:r>
      <w:r w:rsidR="00C17865" w:rsidRPr="001F3187">
        <w:rPr>
          <w:rFonts w:ascii="Times New Roman" w:hAnsi="Times New Roman" w:cs="Times New Roman"/>
          <w:sz w:val="28"/>
          <w:szCs w:val="28"/>
        </w:rPr>
        <w:t>both the terms “victim” and “survivor.” The use of the term victim in this context in not meant in any way to demean or diminish the individual in that role, rather it is the legal term used under Pennsylvania Law. Truly an individual subjected to human traffick</w:t>
      </w:r>
      <w:r w:rsidR="000F1A0D" w:rsidRPr="001F3187">
        <w:rPr>
          <w:rFonts w:ascii="Times New Roman" w:hAnsi="Times New Roman" w:cs="Times New Roman"/>
          <w:sz w:val="28"/>
          <w:szCs w:val="28"/>
        </w:rPr>
        <w:t xml:space="preserve">ing </w:t>
      </w:r>
      <w:r w:rsidR="00C17865" w:rsidRPr="001F3187">
        <w:rPr>
          <w:rFonts w:ascii="Times New Roman" w:hAnsi="Times New Roman" w:cs="Times New Roman"/>
          <w:sz w:val="28"/>
          <w:szCs w:val="28"/>
        </w:rPr>
        <w:t xml:space="preserve">is and should be referred to as a survivor. </w:t>
      </w:r>
    </w:p>
    <w:p w14:paraId="10F85836" w14:textId="77777777" w:rsidR="00D54F4F" w:rsidRPr="001F3187" w:rsidRDefault="00A116DE" w:rsidP="00634AA0">
      <w:pPr>
        <w:spacing w:line="480" w:lineRule="auto"/>
        <w:rPr>
          <w:rFonts w:ascii="Times New Roman" w:hAnsi="Times New Roman" w:cs="Times New Roman"/>
          <w:sz w:val="28"/>
          <w:szCs w:val="28"/>
        </w:rPr>
      </w:pPr>
      <w:r w:rsidRPr="001F3187">
        <w:rPr>
          <w:rFonts w:ascii="Times New Roman" w:hAnsi="Times New Roman" w:cs="Times New Roman"/>
          <w:sz w:val="28"/>
          <w:szCs w:val="28"/>
        </w:rPr>
        <w:tab/>
      </w:r>
      <w:r w:rsidR="00960EAD" w:rsidRPr="001F3187">
        <w:rPr>
          <w:rFonts w:ascii="Times New Roman" w:hAnsi="Times New Roman" w:cs="Times New Roman"/>
          <w:sz w:val="28"/>
          <w:szCs w:val="28"/>
        </w:rPr>
        <w:t xml:space="preserve">If the victim is a minor, then there is no need to prove any of </w:t>
      </w:r>
      <w:r w:rsidR="00047F1B" w:rsidRPr="001F3187">
        <w:rPr>
          <w:rFonts w:ascii="Times New Roman" w:hAnsi="Times New Roman" w:cs="Times New Roman"/>
          <w:sz w:val="28"/>
          <w:szCs w:val="28"/>
        </w:rPr>
        <w:t xml:space="preserve">the thirteen means listed above, </w:t>
      </w:r>
      <w:proofErr w:type="spellStart"/>
      <w:r w:rsidR="00047F1B" w:rsidRPr="001F3187">
        <w:rPr>
          <w:rFonts w:ascii="Times New Roman" w:hAnsi="Times New Roman" w:cs="Times New Roman"/>
          <w:i/>
          <w:sz w:val="28"/>
          <w:szCs w:val="28"/>
        </w:rPr>
        <w:t>i.e</w:t>
      </w:r>
      <w:proofErr w:type="spellEnd"/>
      <w:r w:rsidR="00047F1B" w:rsidRPr="001F3187">
        <w:rPr>
          <w:rFonts w:ascii="Times New Roman" w:hAnsi="Times New Roman" w:cs="Times New Roman"/>
          <w:sz w:val="28"/>
          <w:szCs w:val="28"/>
        </w:rPr>
        <w:t xml:space="preserve"> there is no </w:t>
      </w:r>
      <w:r w:rsidR="002E52E0" w:rsidRPr="001F3187">
        <w:rPr>
          <w:rFonts w:ascii="Times New Roman" w:hAnsi="Times New Roman" w:cs="Times New Roman"/>
          <w:sz w:val="28"/>
          <w:szCs w:val="28"/>
        </w:rPr>
        <w:t xml:space="preserve">need </w:t>
      </w:r>
      <w:r w:rsidR="00047F1B" w:rsidRPr="001F3187">
        <w:rPr>
          <w:rFonts w:ascii="Times New Roman" w:hAnsi="Times New Roman" w:cs="Times New Roman"/>
          <w:sz w:val="28"/>
          <w:szCs w:val="28"/>
        </w:rPr>
        <w:t>to prove</w:t>
      </w:r>
      <w:r w:rsidR="00960EAD" w:rsidRPr="001F3187">
        <w:rPr>
          <w:rFonts w:ascii="Times New Roman" w:hAnsi="Times New Roman" w:cs="Times New Roman"/>
          <w:sz w:val="28"/>
          <w:szCs w:val="28"/>
        </w:rPr>
        <w:t xml:space="preserve"> threats, harm, restraint, kidnapping, abuse of the legal process, etc. </w:t>
      </w:r>
      <w:r w:rsidR="00047F1B" w:rsidRPr="001F3187">
        <w:rPr>
          <w:rFonts w:ascii="Times New Roman" w:hAnsi="Times New Roman" w:cs="Times New Roman"/>
          <w:sz w:val="28"/>
          <w:szCs w:val="28"/>
        </w:rPr>
        <w:t xml:space="preserve">in </w:t>
      </w:r>
      <w:r w:rsidR="00960EAD" w:rsidRPr="001F3187">
        <w:rPr>
          <w:rFonts w:ascii="Times New Roman" w:hAnsi="Times New Roman" w:cs="Times New Roman"/>
          <w:sz w:val="28"/>
          <w:szCs w:val="28"/>
        </w:rPr>
        <w:t xml:space="preserve">determining whether a minor has been subjected to sexual servitude. As such, any commercial sex act involving a </w:t>
      </w:r>
      <w:proofErr w:type="gramStart"/>
      <w:r w:rsidR="00960EAD" w:rsidRPr="001F3187">
        <w:rPr>
          <w:rFonts w:ascii="Times New Roman" w:hAnsi="Times New Roman" w:cs="Times New Roman"/>
          <w:sz w:val="28"/>
          <w:szCs w:val="28"/>
        </w:rPr>
        <w:t>minor counts</w:t>
      </w:r>
      <w:proofErr w:type="gramEnd"/>
      <w:r w:rsidR="00960EAD" w:rsidRPr="001F3187">
        <w:rPr>
          <w:rFonts w:ascii="Times New Roman" w:hAnsi="Times New Roman" w:cs="Times New Roman"/>
          <w:sz w:val="28"/>
          <w:szCs w:val="28"/>
        </w:rPr>
        <w:t xml:space="preserve"> as trafficking under Pennsylvania law</w:t>
      </w:r>
      <w:r w:rsidRPr="001F3187">
        <w:rPr>
          <w:rFonts w:ascii="Times New Roman" w:hAnsi="Times New Roman" w:cs="Times New Roman"/>
          <w:sz w:val="28"/>
          <w:szCs w:val="28"/>
        </w:rPr>
        <w:t xml:space="preserve">. One of the most common misconceptions regarding human trafficking is that trafficking requires the movement of someone or something from country to country, state to state or county to county –when in fact the crime of human trafficking require no movement at all. The illegally moving a person from one country to another is smuggling which is a crime against a border not a crime against a </w:t>
      </w:r>
      <w:proofErr w:type="gramStart"/>
      <w:r w:rsidRPr="001F3187">
        <w:rPr>
          <w:rFonts w:ascii="Times New Roman" w:hAnsi="Times New Roman" w:cs="Times New Roman"/>
          <w:sz w:val="28"/>
          <w:szCs w:val="28"/>
        </w:rPr>
        <w:t>human beings</w:t>
      </w:r>
      <w:proofErr w:type="gramEnd"/>
      <w:r w:rsidRPr="001F3187">
        <w:rPr>
          <w:rFonts w:ascii="Times New Roman" w:hAnsi="Times New Roman" w:cs="Times New Roman"/>
          <w:sz w:val="28"/>
          <w:szCs w:val="28"/>
        </w:rPr>
        <w:t xml:space="preserve">. </w:t>
      </w:r>
    </w:p>
    <w:p w14:paraId="225CCEC9" w14:textId="77777777" w:rsidR="00F460A7" w:rsidRPr="001F3187" w:rsidRDefault="00F460A7" w:rsidP="00634AA0">
      <w:pPr>
        <w:spacing w:line="480" w:lineRule="auto"/>
        <w:rPr>
          <w:rFonts w:ascii="Times New Roman" w:hAnsi="Times New Roman" w:cs="Times New Roman"/>
          <w:color w:val="4D4D4D"/>
          <w:sz w:val="28"/>
          <w:szCs w:val="28"/>
        </w:rPr>
      </w:pPr>
      <w:r w:rsidRPr="001F3187">
        <w:rPr>
          <w:rFonts w:ascii="Times New Roman" w:hAnsi="Times New Roman" w:cs="Times New Roman"/>
          <w:sz w:val="28"/>
          <w:szCs w:val="28"/>
        </w:rPr>
        <w:lastRenderedPageBreak/>
        <w:tab/>
      </w:r>
      <w:proofErr w:type="gramStart"/>
      <w:r w:rsidRPr="001F3187">
        <w:rPr>
          <w:rFonts w:ascii="Times New Roman" w:hAnsi="Times New Roman" w:cs="Times New Roman"/>
          <w:sz w:val="28"/>
          <w:szCs w:val="28"/>
        </w:rPr>
        <w:t>In light of</w:t>
      </w:r>
      <w:proofErr w:type="gramEnd"/>
      <w:r w:rsidRPr="001F3187">
        <w:rPr>
          <w:rFonts w:ascii="Times New Roman" w:hAnsi="Times New Roman" w:cs="Times New Roman"/>
          <w:sz w:val="28"/>
          <w:szCs w:val="28"/>
        </w:rPr>
        <w:t xml:space="preserve"> her </w:t>
      </w:r>
      <w:proofErr w:type="spellStart"/>
      <w:r w:rsidRPr="001F3187">
        <w:rPr>
          <w:rFonts w:ascii="Times New Roman" w:hAnsi="Times New Roman" w:cs="Times New Roman"/>
          <w:sz w:val="28"/>
          <w:szCs w:val="28"/>
        </w:rPr>
        <w:t>recogniiton</w:t>
      </w:r>
      <w:proofErr w:type="spellEnd"/>
      <w:r w:rsidRPr="001F3187">
        <w:rPr>
          <w:rFonts w:ascii="Times New Roman" w:hAnsi="Times New Roman" w:cs="Times New Roman"/>
          <w:sz w:val="28"/>
          <w:szCs w:val="28"/>
        </w:rPr>
        <w:t xml:space="preserve"> of the seriousness of this crime and her dedication to fighting for justice for victims and survivors, </w:t>
      </w:r>
      <w:r w:rsidR="00C2748B" w:rsidRPr="001F3187">
        <w:rPr>
          <w:rFonts w:ascii="Times New Roman" w:hAnsi="Times New Roman" w:cs="Times New Roman"/>
          <w:sz w:val="28"/>
          <w:szCs w:val="28"/>
        </w:rPr>
        <w:t xml:space="preserve">this past January </w:t>
      </w:r>
      <w:r w:rsidRPr="001F3187">
        <w:rPr>
          <w:rFonts w:ascii="Times New Roman" w:hAnsi="Times New Roman" w:cs="Times New Roman"/>
          <w:sz w:val="28"/>
          <w:szCs w:val="28"/>
        </w:rPr>
        <w:t xml:space="preserve">AG Henry </w:t>
      </w:r>
      <w:r w:rsidR="00C2748B" w:rsidRPr="001F3187">
        <w:rPr>
          <w:rFonts w:ascii="Times New Roman" w:hAnsi="Times New Roman" w:cs="Times New Roman"/>
          <w:sz w:val="28"/>
          <w:szCs w:val="28"/>
        </w:rPr>
        <w:t>formed</w:t>
      </w:r>
      <w:r w:rsidRPr="001F3187">
        <w:rPr>
          <w:rFonts w:ascii="Times New Roman" w:hAnsi="Times New Roman" w:cs="Times New Roman"/>
          <w:sz w:val="28"/>
          <w:szCs w:val="28"/>
        </w:rPr>
        <w:t xml:space="preserve"> the first statewide Human Trafficking Section in the PA Office of Attorney General.</w:t>
      </w:r>
      <w:r w:rsidR="00FA7051" w:rsidRPr="001F3187">
        <w:rPr>
          <w:rFonts w:ascii="Times New Roman" w:hAnsi="Times New Roman" w:cs="Times New Roman"/>
          <w:sz w:val="28"/>
          <w:szCs w:val="28"/>
        </w:rPr>
        <w:t xml:space="preserve"> This newly formed unit will be discussed in more detail below.</w:t>
      </w:r>
      <w:r w:rsidRPr="001F3187">
        <w:rPr>
          <w:rFonts w:ascii="Times New Roman" w:hAnsi="Times New Roman" w:cs="Times New Roman"/>
          <w:sz w:val="28"/>
          <w:szCs w:val="28"/>
        </w:rPr>
        <w:t xml:space="preserve">  </w:t>
      </w:r>
    </w:p>
    <w:p w14:paraId="5D75AD37" w14:textId="77777777" w:rsidR="002273A1" w:rsidRPr="001F3187" w:rsidRDefault="00A116DE" w:rsidP="00FA7051">
      <w:pPr>
        <w:spacing w:line="480" w:lineRule="auto"/>
        <w:rPr>
          <w:rFonts w:ascii="Times New Roman" w:hAnsi="Times New Roman" w:cs="Times New Roman"/>
          <w:color w:val="4D4D4D"/>
          <w:sz w:val="28"/>
          <w:szCs w:val="28"/>
        </w:rPr>
      </w:pPr>
      <w:r w:rsidRPr="001F3187">
        <w:rPr>
          <w:rFonts w:ascii="Times New Roman" w:hAnsi="Times New Roman" w:cs="Times New Roman"/>
          <w:color w:val="4D4D4D"/>
          <w:sz w:val="28"/>
          <w:szCs w:val="28"/>
        </w:rPr>
        <w:tab/>
      </w:r>
      <w:r w:rsidR="006F00A9" w:rsidRPr="001F3187">
        <w:rPr>
          <w:rFonts w:ascii="Times New Roman" w:hAnsi="Times New Roman" w:cs="Times New Roman"/>
          <w:sz w:val="28"/>
          <w:szCs w:val="28"/>
        </w:rPr>
        <w:t>Fortunately</w:t>
      </w:r>
      <w:r w:rsidR="00563DA9" w:rsidRPr="001F3187">
        <w:rPr>
          <w:rFonts w:ascii="Times New Roman" w:hAnsi="Times New Roman" w:cs="Times New Roman"/>
          <w:sz w:val="28"/>
          <w:szCs w:val="28"/>
        </w:rPr>
        <w:t xml:space="preserve">, as awareness has increased and more </w:t>
      </w:r>
      <w:r w:rsidR="006F00A9" w:rsidRPr="001F3187">
        <w:rPr>
          <w:rFonts w:ascii="Times New Roman" w:hAnsi="Times New Roman" w:cs="Times New Roman"/>
          <w:sz w:val="28"/>
          <w:szCs w:val="28"/>
        </w:rPr>
        <w:t>resources</w:t>
      </w:r>
      <w:r w:rsidR="00563DA9" w:rsidRPr="001F3187">
        <w:rPr>
          <w:rFonts w:ascii="Times New Roman" w:hAnsi="Times New Roman" w:cs="Times New Roman"/>
          <w:sz w:val="28"/>
          <w:szCs w:val="28"/>
        </w:rPr>
        <w:t xml:space="preserve"> are </w:t>
      </w:r>
      <w:r w:rsidR="006F00A9" w:rsidRPr="001F3187">
        <w:rPr>
          <w:rFonts w:ascii="Times New Roman" w:hAnsi="Times New Roman" w:cs="Times New Roman"/>
          <w:sz w:val="28"/>
          <w:szCs w:val="28"/>
        </w:rPr>
        <w:t>dedicated</w:t>
      </w:r>
      <w:r w:rsidR="00563DA9" w:rsidRPr="001F3187">
        <w:rPr>
          <w:rFonts w:ascii="Times New Roman" w:hAnsi="Times New Roman" w:cs="Times New Roman"/>
          <w:sz w:val="28"/>
          <w:szCs w:val="28"/>
        </w:rPr>
        <w:t xml:space="preserve"> to the </w:t>
      </w:r>
      <w:r w:rsidR="006F00A9" w:rsidRPr="001F3187">
        <w:rPr>
          <w:rFonts w:ascii="Times New Roman" w:hAnsi="Times New Roman" w:cs="Times New Roman"/>
          <w:sz w:val="28"/>
          <w:szCs w:val="28"/>
        </w:rPr>
        <w:t>cause</w:t>
      </w:r>
      <w:r w:rsidR="00563DA9" w:rsidRPr="001F3187">
        <w:rPr>
          <w:rFonts w:ascii="Times New Roman" w:hAnsi="Times New Roman" w:cs="Times New Roman"/>
          <w:sz w:val="28"/>
          <w:szCs w:val="28"/>
        </w:rPr>
        <w:t xml:space="preserve">, we have seen an increase in the </w:t>
      </w:r>
      <w:r w:rsidR="006F00A9" w:rsidRPr="001F3187">
        <w:rPr>
          <w:rFonts w:ascii="Times New Roman" w:hAnsi="Times New Roman" w:cs="Times New Roman"/>
          <w:sz w:val="28"/>
          <w:szCs w:val="28"/>
        </w:rPr>
        <w:t>investigation</w:t>
      </w:r>
      <w:r w:rsidR="00563DA9" w:rsidRPr="001F3187">
        <w:rPr>
          <w:rFonts w:ascii="Times New Roman" w:hAnsi="Times New Roman" w:cs="Times New Roman"/>
          <w:sz w:val="28"/>
          <w:szCs w:val="28"/>
        </w:rPr>
        <w:t xml:space="preserve"> and </w:t>
      </w:r>
      <w:r w:rsidR="006F00A9" w:rsidRPr="001F3187">
        <w:rPr>
          <w:rFonts w:ascii="Times New Roman" w:hAnsi="Times New Roman" w:cs="Times New Roman"/>
          <w:sz w:val="28"/>
          <w:szCs w:val="28"/>
        </w:rPr>
        <w:t>prosecution</w:t>
      </w:r>
      <w:r w:rsidR="00563DA9" w:rsidRPr="001F3187">
        <w:rPr>
          <w:rFonts w:ascii="Times New Roman" w:hAnsi="Times New Roman" w:cs="Times New Roman"/>
          <w:sz w:val="28"/>
          <w:szCs w:val="28"/>
        </w:rPr>
        <w:t xml:space="preserve"> of this crime in recent years.  </w:t>
      </w:r>
    </w:p>
    <w:p w14:paraId="0682F9AA" w14:textId="77777777" w:rsidR="002E52E0" w:rsidRPr="001F3187" w:rsidRDefault="00254006" w:rsidP="00FA7051">
      <w:pPr>
        <w:spacing w:line="480" w:lineRule="auto"/>
        <w:rPr>
          <w:rFonts w:ascii="Times New Roman" w:hAnsi="Times New Roman" w:cs="Times New Roman"/>
          <w:sz w:val="28"/>
          <w:szCs w:val="28"/>
        </w:rPr>
      </w:pPr>
      <w:r w:rsidRPr="001F3187">
        <w:rPr>
          <w:rFonts w:ascii="Times New Roman" w:hAnsi="Times New Roman" w:cs="Times New Roman"/>
          <w:sz w:val="28"/>
          <w:szCs w:val="28"/>
        </w:rPr>
        <w:t>In January of 2023, AOPC released a follow up report with similar statistics from 2017- 2021. This report is included below as this would include the statistics for the time period that the PA OAG had concurrent jurisdiction to prosecute human trafficking cases</w:t>
      </w:r>
      <w:r w:rsidR="00537DC5" w:rsidRPr="001F3187">
        <w:rPr>
          <w:rFonts w:ascii="Times New Roman" w:hAnsi="Times New Roman" w:cs="Times New Roman"/>
          <w:sz w:val="28"/>
          <w:szCs w:val="28"/>
        </w:rPr>
        <w:t xml:space="preserve"> – the AOPC reported that during this time period a total </w:t>
      </w:r>
      <w:proofErr w:type="gramStart"/>
      <w:r w:rsidR="00537DC5" w:rsidRPr="001F3187">
        <w:rPr>
          <w:rFonts w:ascii="Times New Roman" w:hAnsi="Times New Roman" w:cs="Times New Roman"/>
          <w:sz w:val="28"/>
          <w:szCs w:val="28"/>
        </w:rPr>
        <w:t xml:space="preserve">of  </w:t>
      </w:r>
      <w:r w:rsidRPr="001F3187">
        <w:rPr>
          <w:rFonts w:ascii="Times New Roman" w:hAnsi="Times New Roman" w:cs="Times New Roman"/>
          <w:sz w:val="28"/>
          <w:szCs w:val="28"/>
        </w:rPr>
        <w:t>259</w:t>
      </w:r>
      <w:proofErr w:type="gramEnd"/>
      <w:r w:rsidRPr="001F3187">
        <w:rPr>
          <w:rFonts w:ascii="Times New Roman" w:hAnsi="Times New Roman" w:cs="Times New Roman"/>
          <w:sz w:val="28"/>
          <w:szCs w:val="28"/>
        </w:rPr>
        <w:t xml:space="preserve"> human trafficking cases filed</w:t>
      </w:r>
      <w:r w:rsidR="00537DC5" w:rsidRPr="001F3187">
        <w:rPr>
          <w:rFonts w:ascii="Times New Roman" w:hAnsi="Times New Roman" w:cs="Times New Roman"/>
          <w:sz w:val="28"/>
          <w:szCs w:val="28"/>
        </w:rPr>
        <w:t xml:space="preserve"> and a total of </w:t>
      </w:r>
      <w:r w:rsidRPr="001F3187">
        <w:rPr>
          <w:rFonts w:ascii="Times New Roman" w:hAnsi="Times New Roman" w:cs="Times New Roman"/>
          <w:sz w:val="28"/>
          <w:szCs w:val="28"/>
        </w:rPr>
        <w:t>1096 human trafficking offenses filed</w:t>
      </w:r>
      <w:r w:rsidR="00537DC5" w:rsidRPr="001F3187">
        <w:rPr>
          <w:rFonts w:ascii="Times New Roman" w:hAnsi="Times New Roman" w:cs="Times New Roman"/>
          <w:sz w:val="28"/>
          <w:szCs w:val="28"/>
        </w:rPr>
        <w:t xml:space="preserve">. </w:t>
      </w:r>
      <w:r w:rsidR="002E52E0" w:rsidRPr="001F3187">
        <w:rPr>
          <w:rFonts w:ascii="Times New Roman" w:hAnsi="Times New Roman" w:cs="Times New Roman"/>
          <w:sz w:val="28"/>
          <w:szCs w:val="28"/>
        </w:rPr>
        <w:t>It bears mentioning that m</w:t>
      </w:r>
      <w:r w:rsidR="00537DC5" w:rsidRPr="001F3187">
        <w:rPr>
          <w:rFonts w:ascii="Times New Roman" w:hAnsi="Times New Roman" w:cs="Times New Roman"/>
          <w:sz w:val="28"/>
          <w:szCs w:val="28"/>
        </w:rPr>
        <w:t>ost of the significant</w:t>
      </w:r>
      <w:r w:rsidRPr="001F3187">
        <w:rPr>
          <w:rFonts w:ascii="Times New Roman" w:hAnsi="Times New Roman" w:cs="Times New Roman"/>
          <w:sz w:val="28"/>
          <w:szCs w:val="28"/>
        </w:rPr>
        <w:t xml:space="preserve"> Pennsylvania human trafficking case in recent memory ha</w:t>
      </w:r>
      <w:r w:rsidR="002E52E0" w:rsidRPr="001F3187">
        <w:rPr>
          <w:rFonts w:ascii="Times New Roman" w:hAnsi="Times New Roman" w:cs="Times New Roman"/>
          <w:sz w:val="28"/>
          <w:szCs w:val="28"/>
        </w:rPr>
        <w:t>ve</w:t>
      </w:r>
      <w:r w:rsidRPr="001F3187">
        <w:rPr>
          <w:rFonts w:ascii="Times New Roman" w:hAnsi="Times New Roman" w:cs="Times New Roman"/>
          <w:sz w:val="28"/>
          <w:szCs w:val="28"/>
        </w:rPr>
        <w:t xml:space="preserve"> been prosecuted by OAG.</w:t>
      </w:r>
      <w:r w:rsidR="002E52E0" w:rsidRPr="001F3187">
        <w:rPr>
          <w:rFonts w:ascii="Times New Roman" w:hAnsi="Times New Roman" w:cs="Times New Roman"/>
          <w:sz w:val="28"/>
          <w:szCs w:val="28"/>
        </w:rPr>
        <w:t xml:space="preserve"> It is also noteworthy that these AOPC statistics tally charges (counts) as opposed to cases. That modality invariably skews the numbers to overinflate some prosecutions at the expense of minimizing others. </w:t>
      </w:r>
    </w:p>
    <w:p w14:paraId="69B0AAB3" w14:textId="77777777" w:rsidR="002273A1" w:rsidRPr="001F3187" w:rsidRDefault="00537DC5" w:rsidP="00634AA0">
      <w:pPr>
        <w:spacing w:line="480" w:lineRule="auto"/>
        <w:rPr>
          <w:rFonts w:ascii="Times New Roman" w:hAnsi="Times New Roman" w:cs="Times New Roman"/>
          <w:sz w:val="28"/>
          <w:szCs w:val="28"/>
        </w:rPr>
      </w:pPr>
      <w:r w:rsidRPr="001F3187">
        <w:rPr>
          <w:rFonts w:ascii="Times New Roman" w:hAnsi="Times New Roman" w:cs="Times New Roman"/>
          <w:sz w:val="28"/>
          <w:szCs w:val="28"/>
        </w:rPr>
        <w:tab/>
      </w:r>
      <w:r w:rsidR="00254006" w:rsidRPr="001F3187">
        <w:rPr>
          <w:rFonts w:ascii="Times New Roman" w:hAnsi="Times New Roman" w:cs="Times New Roman"/>
          <w:sz w:val="28"/>
          <w:szCs w:val="28"/>
        </w:rPr>
        <w:t xml:space="preserve">While the AOPC statistics did not differentiate between labor and sex trafficking; the Villanova Law Institute to Address Commercial Sexual </w:t>
      </w:r>
      <w:r w:rsidR="00254006" w:rsidRPr="001F3187">
        <w:rPr>
          <w:rFonts w:ascii="Times New Roman" w:hAnsi="Times New Roman" w:cs="Times New Roman"/>
          <w:sz w:val="28"/>
          <w:szCs w:val="28"/>
        </w:rPr>
        <w:lastRenderedPageBreak/>
        <w:t>Exploitation maintains statistics on the number of sex trafficking cases charged since 2014 and releases those statistics in an Annual Report. As of 2022, 35 counties in PA have charged at least one trafficking related case. From 2014-2022, prosecutors have charged 245 sex trafficking cases.</w:t>
      </w:r>
      <w:r w:rsidR="00EE449F" w:rsidRPr="001F3187">
        <w:rPr>
          <w:rFonts w:ascii="Times New Roman" w:hAnsi="Times New Roman" w:cs="Times New Roman"/>
          <w:sz w:val="28"/>
          <w:szCs w:val="28"/>
        </w:rPr>
        <w:t xml:space="preserve"> Villanova University Charles Widger School of Law – Commercial Sexual Exploitation in Pennsylvania: 2023 Annual Report </w:t>
      </w:r>
    </w:p>
    <w:p w14:paraId="39917ADB" w14:textId="77777777" w:rsidR="0062748C" w:rsidRPr="001F3187" w:rsidRDefault="0062748C" w:rsidP="00634AA0">
      <w:pPr>
        <w:spacing w:line="480" w:lineRule="auto"/>
        <w:rPr>
          <w:rFonts w:ascii="Times New Roman" w:hAnsi="Times New Roman" w:cs="Times New Roman"/>
          <w:sz w:val="28"/>
          <w:szCs w:val="28"/>
          <w:u w:val="single"/>
        </w:rPr>
      </w:pPr>
    </w:p>
    <w:p w14:paraId="1D22F7A1" w14:textId="77777777" w:rsidR="0062748C" w:rsidRPr="001F3187" w:rsidRDefault="0062748C" w:rsidP="00634AA0">
      <w:pPr>
        <w:spacing w:line="480" w:lineRule="auto"/>
        <w:rPr>
          <w:rFonts w:ascii="Times New Roman" w:hAnsi="Times New Roman" w:cs="Times New Roman"/>
          <w:b/>
          <w:sz w:val="28"/>
          <w:szCs w:val="28"/>
        </w:rPr>
      </w:pPr>
      <w:r w:rsidRPr="001F3187">
        <w:rPr>
          <w:rFonts w:ascii="Times New Roman" w:hAnsi="Times New Roman" w:cs="Times New Roman"/>
          <w:b/>
          <w:sz w:val="28"/>
          <w:szCs w:val="28"/>
          <w:u w:val="single"/>
        </w:rPr>
        <w:t>Significant Cases</w:t>
      </w:r>
    </w:p>
    <w:p w14:paraId="6182ADAF" w14:textId="77777777" w:rsidR="00F460A7" w:rsidRPr="001F3187" w:rsidRDefault="005213F5" w:rsidP="00F460A7">
      <w:pPr>
        <w:spacing w:line="480" w:lineRule="auto"/>
        <w:rPr>
          <w:rFonts w:ascii="Times New Roman" w:hAnsi="Times New Roman" w:cs="Times New Roman"/>
          <w:sz w:val="28"/>
          <w:szCs w:val="28"/>
        </w:rPr>
      </w:pPr>
      <w:r w:rsidRPr="001F3187">
        <w:rPr>
          <w:rFonts w:ascii="Times New Roman" w:hAnsi="Times New Roman" w:cs="Times New Roman"/>
          <w:sz w:val="28"/>
          <w:szCs w:val="28"/>
        </w:rPr>
        <w:tab/>
      </w:r>
      <w:r w:rsidR="0062748C" w:rsidRPr="001F3187">
        <w:rPr>
          <w:rFonts w:ascii="Times New Roman" w:hAnsi="Times New Roman" w:cs="Times New Roman"/>
          <w:sz w:val="28"/>
          <w:szCs w:val="28"/>
        </w:rPr>
        <w:t>The OAG has been working with the state police to investigate and prosecute human trafficking cases since 2009</w:t>
      </w:r>
      <w:r w:rsidR="00F460A7" w:rsidRPr="001F3187">
        <w:rPr>
          <w:rFonts w:ascii="Times New Roman" w:hAnsi="Times New Roman" w:cs="Times New Roman"/>
          <w:sz w:val="28"/>
          <w:szCs w:val="28"/>
        </w:rPr>
        <w:t xml:space="preserve"> when we investigated and prosecuted </w:t>
      </w:r>
      <w:r w:rsidR="0062748C" w:rsidRPr="001F3187">
        <w:rPr>
          <w:rFonts w:ascii="Times New Roman" w:hAnsi="Times New Roman" w:cs="Times New Roman"/>
          <w:sz w:val="28"/>
          <w:szCs w:val="28"/>
        </w:rPr>
        <w:t>a</w:t>
      </w:r>
      <w:r w:rsidR="00537DC5" w:rsidRPr="001F3187">
        <w:rPr>
          <w:rFonts w:ascii="Times New Roman" w:hAnsi="Times New Roman" w:cs="Times New Roman"/>
          <w:sz w:val="28"/>
          <w:szCs w:val="28"/>
        </w:rPr>
        <w:t>n</w:t>
      </w:r>
      <w:r w:rsidR="0062748C" w:rsidRPr="001F3187">
        <w:rPr>
          <w:rFonts w:ascii="Times New Roman" w:hAnsi="Times New Roman" w:cs="Times New Roman"/>
          <w:sz w:val="28"/>
          <w:szCs w:val="28"/>
        </w:rPr>
        <w:t xml:space="preserve"> organization</w:t>
      </w:r>
      <w:r w:rsidR="00F460A7" w:rsidRPr="001F3187">
        <w:rPr>
          <w:rFonts w:ascii="Times New Roman" w:hAnsi="Times New Roman" w:cs="Times New Roman"/>
          <w:sz w:val="28"/>
          <w:szCs w:val="28"/>
        </w:rPr>
        <w:t xml:space="preserve"> in Philadelphia which was</w:t>
      </w:r>
      <w:r w:rsidR="0062748C" w:rsidRPr="001F3187">
        <w:rPr>
          <w:rFonts w:ascii="Times New Roman" w:hAnsi="Times New Roman" w:cs="Times New Roman"/>
          <w:sz w:val="28"/>
          <w:szCs w:val="28"/>
        </w:rPr>
        <w:t xml:space="preserve"> trafficking </w:t>
      </w:r>
      <w:r w:rsidR="00F460A7" w:rsidRPr="001F3187">
        <w:rPr>
          <w:rFonts w:ascii="Times New Roman" w:hAnsi="Times New Roman" w:cs="Times New Roman"/>
          <w:sz w:val="28"/>
          <w:szCs w:val="28"/>
        </w:rPr>
        <w:t xml:space="preserve">multiple </w:t>
      </w:r>
      <w:r w:rsidR="0062748C" w:rsidRPr="001F3187">
        <w:rPr>
          <w:rFonts w:ascii="Times New Roman" w:hAnsi="Times New Roman" w:cs="Times New Roman"/>
          <w:sz w:val="28"/>
          <w:szCs w:val="28"/>
        </w:rPr>
        <w:t xml:space="preserve">young women and forcing them to have sex </w:t>
      </w:r>
      <w:r w:rsidR="00F460A7" w:rsidRPr="001F3187">
        <w:rPr>
          <w:rFonts w:ascii="Times New Roman" w:hAnsi="Times New Roman" w:cs="Times New Roman"/>
          <w:sz w:val="28"/>
          <w:szCs w:val="28"/>
        </w:rPr>
        <w:t>with up 20 men per day. In another case</w:t>
      </w:r>
      <w:r w:rsidR="000F1A0D" w:rsidRPr="001F3187">
        <w:rPr>
          <w:rFonts w:ascii="Times New Roman" w:hAnsi="Times New Roman" w:cs="Times New Roman"/>
          <w:sz w:val="28"/>
          <w:szCs w:val="28"/>
        </w:rPr>
        <w:t>,</w:t>
      </w:r>
      <w:r w:rsidR="00F460A7" w:rsidRPr="001F3187">
        <w:rPr>
          <w:rFonts w:ascii="Times New Roman" w:hAnsi="Times New Roman" w:cs="Times New Roman"/>
          <w:sz w:val="28"/>
          <w:szCs w:val="28"/>
        </w:rPr>
        <w:t xml:space="preserve"> a defendant was convicted of trafficking multiple young women across the country and forcing them into sexual servitude in suburban Philadelphia. In a third case, the largest sex trafficking case ever charged in the Commonwealth, which involved the testimony of eights victim/survivors at trial against two notorious traffickers who operated in several counties in southeastern and central Pennsylvania as well as in multiple counties in southern New Jersey. These cases, as well as several others, have resulted in sentences that are </w:t>
      </w:r>
      <w:proofErr w:type="gramStart"/>
      <w:r w:rsidR="00F460A7" w:rsidRPr="001F3187">
        <w:rPr>
          <w:rFonts w:ascii="Times New Roman" w:hAnsi="Times New Roman" w:cs="Times New Roman"/>
          <w:sz w:val="28"/>
          <w:szCs w:val="28"/>
        </w:rPr>
        <w:t>essentially life</w:t>
      </w:r>
      <w:proofErr w:type="gramEnd"/>
      <w:r w:rsidR="00F460A7" w:rsidRPr="001F3187">
        <w:rPr>
          <w:rFonts w:ascii="Times New Roman" w:hAnsi="Times New Roman" w:cs="Times New Roman"/>
          <w:sz w:val="28"/>
          <w:szCs w:val="28"/>
        </w:rPr>
        <w:t xml:space="preserve"> sentences for these defendants. </w:t>
      </w:r>
    </w:p>
    <w:p w14:paraId="6D4DF660" w14:textId="77777777" w:rsidR="00A117BB" w:rsidRPr="001F3187" w:rsidRDefault="005213F5" w:rsidP="005213F5">
      <w:pPr>
        <w:spacing w:line="480" w:lineRule="auto"/>
        <w:rPr>
          <w:rFonts w:ascii="Times New Roman" w:hAnsi="Times New Roman" w:cs="Times New Roman"/>
          <w:sz w:val="28"/>
          <w:szCs w:val="28"/>
        </w:rPr>
      </w:pPr>
      <w:r w:rsidRPr="001F3187">
        <w:rPr>
          <w:rFonts w:ascii="Times New Roman" w:hAnsi="Times New Roman" w:cs="Times New Roman"/>
          <w:sz w:val="28"/>
          <w:szCs w:val="28"/>
        </w:rPr>
        <w:lastRenderedPageBreak/>
        <w:tab/>
      </w:r>
      <w:r w:rsidR="00A117BB" w:rsidRPr="001F3187">
        <w:rPr>
          <w:rFonts w:ascii="Times New Roman" w:hAnsi="Times New Roman" w:cs="Times New Roman"/>
          <w:sz w:val="28"/>
          <w:szCs w:val="28"/>
        </w:rPr>
        <w:t xml:space="preserve">The </w:t>
      </w:r>
      <w:r w:rsidR="00F460A7" w:rsidRPr="001F3187">
        <w:rPr>
          <w:rFonts w:ascii="Times New Roman" w:hAnsi="Times New Roman" w:cs="Times New Roman"/>
          <w:sz w:val="28"/>
          <w:szCs w:val="28"/>
        </w:rPr>
        <w:t>OAG also</w:t>
      </w:r>
      <w:r w:rsidR="00A117BB" w:rsidRPr="001F3187">
        <w:rPr>
          <w:rFonts w:ascii="Times New Roman" w:hAnsi="Times New Roman" w:cs="Times New Roman"/>
          <w:sz w:val="28"/>
          <w:szCs w:val="28"/>
        </w:rPr>
        <w:t xml:space="preserve"> has several labor trafficking cases currently under investigation.  Many of the cases involve foreign undocumented workers who came to Pennsylvania in hopes of gaining employment to better their lives and the lives of their families.  In some cases, the workers were hoping to send money back to family members in their native count</w:t>
      </w:r>
      <w:r w:rsidR="00F460A7" w:rsidRPr="001F3187">
        <w:rPr>
          <w:rFonts w:ascii="Times New Roman" w:hAnsi="Times New Roman" w:cs="Times New Roman"/>
          <w:sz w:val="28"/>
          <w:szCs w:val="28"/>
        </w:rPr>
        <w:t>r</w:t>
      </w:r>
      <w:r w:rsidR="00A117BB" w:rsidRPr="001F3187">
        <w:rPr>
          <w:rFonts w:ascii="Times New Roman" w:hAnsi="Times New Roman" w:cs="Times New Roman"/>
          <w:sz w:val="28"/>
          <w:szCs w:val="28"/>
        </w:rPr>
        <w:t xml:space="preserve">y who were living in poverty.  Instead, their trafficker-employers used their vulnerabilities to force them into working unreasonably long hours in impossible conditions.  The victims suffer physical and mental abuse all </w:t>
      </w:r>
      <w:proofErr w:type="gramStart"/>
      <w:r w:rsidR="00A117BB" w:rsidRPr="001F3187">
        <w:rPr>
          <w:rFonts w:ascii="Times New Roman" w:hAnsi="Times New Roman" w:cs="Times New Roman"/>
          <w:sz w:val="28"/>
          <w:szCs w:val="28"/>
        </w:rPr>
        <w:t>in an effort to</w:t>
      </w:r>
      <w:proofErr w:type="gramEnd"/>
      <w:r w:rsidR="00A117BB" w:rsidRPr="001F3187">
        <w:rPr>
          <w:rFonts w:ascii="Times New Roman" w:hAnsi="Times New Roman" w:cs="Times New Roman"/>
          <w:sz w:val="28"/>
          <w:szCs w:val="28"/>
        </w:rPr>
        <w:t xml:space="preserve"> keep them working for the traffickers. Some were forced to live in small apartments, sleeping on the floor with other exploited co-workers.  Oftentimes, the trafficker held the debt that the worker owed for getting them into Pennsylvania over the worker’s head to keep them working in these deplorable conditions.  Documentation necessary to prove their legal status in Pennsylvania is often withheld from them by the traffickers </w:t>
      </w:r>
      <w:proofErr w:type="gramStart"/>
      <w:r w:rsidR="00A117BB" w:rsidRPr="001F3187">
        <w:rPr>
          <w:rFonts w:ascii="Times New Roman" w:hAnsi="Times New Roman" w:cs="Times New Roman"/>
          <w:sz w:val="28"/>
          <w:szCs w:val="28"/>
        </w:rPr>
        <w:t>in an effort to</w:t>
      </w:r>
      <w:proofErr w:type="gramEnd"/>
      <w:r w:rsidR="00A117BB" w:rsidRPr="001F3187">
        <w:rPr>
          <w:rFonts w:ascii="Times New Roman" w:hAnsi="Times New Roman" w:cs="Times New Roman"/>
          <w:sz w:val="28"/>
          <w:szCs w:val="28"/>
        </w:rPr>
        <w:t xml:space="preserve"> keep victims from reporting these abuses to law enforcement.</w:t>
      </w:r>
      <w:r w:rsidRPr="001F3187">
        <w:rPr>
          <w:rFonts w:ascii="Times New Roman" w:hAnsi="Times New Roman" w:cs="Times New Roman"/>
          <w:sz w:val="28"/>
          <w:szCs w:val="28"/>
        </w:rPr>
        <w:t xml:space="preserve"> </w:t>
      </w:r>
      <w:r w:rsidR="00A117BB" w:rsidRPr="001F3187">
        <w:rPr>
          <w:rFonts w:ascii="Times New Roman" w:hAnsi="Times New Roman" w:cs="Times New Roman"/>
          <w:sz w:val="28"/>
          <w:szCs w:val="28"/>
        </w:rPr>
        <w:t>The Human Trafficking Section also works closely with the OAG Fair Labor Section on cases in which severe cases of labor exploitation rise to the level of criminal labor trafficking.</w:t>
      </w:r>
    </w:p>
    <w:p w14:paraId="62F1BEFA" w14:textId="77777777" w:rsidR="00FA7051" w:rsidRPr="001F3187" w:rsidRDefault="00FA7051" w:rsidP="00FA7051">
      <w:pPr>
        <w:pStyle w:val="NoSpacing"/>
        <w:spacing w:line="480" w:lineRule="auto"/>
        <w:ind w:firstLine="720"/>
        <w:jc w:val="both"/>
        <w:rPr>
          <w:rFonts w:cs="Times New Roman"/>
          <w:sz w:val="28"/>
          <w:szCs w:val="28"/>
        </w:rPr>
      </w:pPr>
      <w:r w:rsidRPr="001F3187">
        <w:rPr>
          <w:rFonts w:cs="Times New Roman"/>
          <w:sz w:val="28"/>
          <w:szCs w:val="28"/>
        </w:rPr>
        <w:t>Th</w:t>
      </w:r>
      <w:r w:rsidR="000F1A0D" w:rsidRPr="001F3187">
        <w:rPr>
          <w:rFonts w:cs="Times New Roman"/>
          <w:sz w:val="28"/>
          <w:szCs w:val="28"/>
        </w:rPr>
        <w:t xml:space="preserve">e crime of human trafficking </w:t>
      </w:r>
      <w:r w:rsidRPr="001F3187">
        <w:rPr>
          <w:rFonts w:cs="Times New Roman"/>
          <w:sz w:val="28"/>
          <w:szCs w:val="28"/>
        </w:rPr>
        <w:t xml:space="preserve">is committed by people with utter disregard for humanity at even the most basic level, making them one the highest dangers to our society. The traffickers’ belief that the sale of other human’s bodies is a valid </w:t>
      </w:r>
      <w:r w:rsidRPr="001F3187">
        <w:rPr>
          <w:rFonts w:cs="Times New Roman"/>
          <w:sz w:val="28"/>
          <w:szCs w:val="28"/>
        </w:rPr>
        <w:lastRenderedPageBreak/>
        <w:t xml:space="preserve">professional trade is appalling and indicates a callousness and cruelty that is almost unimaginable. </w:t>
      </w:r>
    </w:p>
    <w:p w14:paraId="6F3871A2" w14:textId="77777777" w:rsidR="00EE449F" w:rsidRPr="001F3187" w:rsidRDefault="00EE449F" w:rsidP="00634AA0">
      <w:pPr>
        <w:spacing w:line="480" w:lineRule="auto"/>
        <w:rPr>
          <w:rFonts w:ascii="Times New Roman" w:hAnsi="Times New Roman" w:cs="Times New Roman"/>
          <w:b/>
          <w:sz w:val="28"/>
          <w:szCs w:val="28"/>
          <w:u w:val="single"/>
        </w:rPr>
      </w:pPr>
      <w:r w:rsidRPr="001F3187">
        <w:rPr>
          <w:rFonts w:ascii="Times New Roman" w:hAnsi="Times New Roman" w:cs="Times New Roman"/>
          <w:b/>
          <w:sz w:val="28"/>
          <w:szCs w:val="28"/>
          <w:u w:val="single"/>
        </w:rPr>
        <w:t>Newly formed unit</w:t>
      </w:r>
    </w:p>
    <w:p w14:paraId="636C3482" w14:textId="77777777" w:rsidR="00EE449F" w:rsidRPr="001F3187" w:rsidRDefault="00537DC5" w:rsidP="00634AA0">
      <w:pPr>
        <w:spacing w:line="480" w:lineRule="auto"/>
        <w:rPr>
          <w:rFonts w:ascii="Times New Roman" w:hAnsi="Times New Roman" w:cs="Times New Roman"/>
          <w:sz w:val="28"/>
          <w:szCs w:val="28"/>
        </w:rPr>
      </w:pPr>
      <w:r w:rsidRPr="001F3187">
        <w:rPr>
          <w:rFonts w:ascii="Times New Roman" w:hAnsi="Times New Roman" w:cs="Times New Roman"/>
          <w:sz w:val="28"/>
          <w:szCs w:val="28"/>
        </w:rPr>
        <w:tab/>
      </w:r>
      <w:r w:rsidR="00EE449F" w:rsidRPr="001F3187">
        <w:rPr>
          <w:rFonts w:ascii="Times New Roman" w:hAnsi="Times New Roman" w:cs="Times New Roman"/>
          <w:sz w:val="28"/>
          <w:szCs w:val="28"/>
        </w:rPr>
        <w:t>AG Henry</w:t>
      </w:r>
      <w:r w:rsidR="00DD042F" w:rsidRPr="001F3187">
        <w:rPr>
          <w:rFonts w:ascii="Times New Roman" w:hAnsi="Times New Roman" w:cs="Times New Roman"/>
          <w:sz w:val="28"/>
          <w:szCs w:val="28"/>
        </w:rPr>
        <w:t xml:space="preserve"> recently formed </w:t>
      </w:r>
      <w:r w:rsidR="00EE449F" w:rsidRPr="001F3187">
        <w:rPr>
          <w:rFonts w:ascii="Times New Roman" w:hAnsi="Times New Roman" w:cs="Times New Roman"/>
          <w:sz w:val="28"/>
          <w:szCs w:val="28"/>
        </w:rPr>
        <w:t xml:space="preserve">the first statewide human trafficking </w:t>
      </w:r>
      <w:r w:rsidRPr="001F3187">
        <w:rPr>
          <w:rFonts w:ascii="Times New Roman" w:hAnsi="Times New Roman" w:cs="Times New Roman"/>
          <w:sz w:val="28"/>
          <w:szCs w:val="28"/>
        </w:rPr>
        <w:t>S</w:t>
      </w:r>
      <w:r w:rsidR="00EE449F" w:rsidRPr="001F3187">
        <w:rPr>
          <w:rFonts w:ascii="Times New Roman" w:hAnsi="Times New Roman" w:cs="Times New Roman"/>
          <w:sz w:val="28"/>
          <w:szCs w:val="28"/>
        </w:rPr>
        <w:t xml:space="preserve">ection at the Office of the Attorney General. The unit is in the process </w:t>
      </w:r>
      <w:r w:rsidR="00634AA0" w:rsidRPr="001F3187">
        <w:rPr>
          <w:rFonts w:ascii="Times New Roman" w:hAnsi="Times New Roman" w:cs="Times New Roman"/>
          <w:sz w:val="28"/>
          <w:szCs w:val="28"/>
        </w:rPr>
        <w:t>of formulat</w:t>
      </w:r>
      <w:r w:rsidR="00FA7051" w:rsidRPr="001F3187">
        <w:rPr>
          <w:rFonts w:ascii="Times New Roman" w:hAnsi="Times New Roman" w:cs="Times New Roman"/>
          <w:sz w:val="28"/>
          <w:szCs w:val="28"/>
        </w:rPr>
        <w:t>ing</w:t>
      </w:r>
      <w:r w:rsidR="00EE449F" w:rsidRPr="001F3187">
        <w:rPr>
          <w:rFonts w:ascii="Times New Roman" w:hAnsi="Times New Roman" w:cs="Times New Roman"/>
          <w:sz w:val="28"/>
          <w:szCs w:val="28"/>
        </w:rPr>
        <w:t xml:space="preserve"> an internal protocol for what practices to employ when a human trafficking tip or complaint comes into our office. This would </w:t>
      </w:r>
      <w:r w:rsidR="00FA7051" w:rsidRPr="001F3187">
        <w:rPr>
          <w:rFonts w:ascii="Times New Roman" w:hAnsi="Times New Roman" w:cs="Times New Roman"/>
          <w:sz w:val="28"/>
          <w:szCs w:val="28"/>
        </w:rPr>
        <w:t xml:space="preserve">ensure that </w:t>
      </w:r>
      <w:r w:rsidRPr="001F3187">
        <w:rPr>
          <w:rFonts w:ascii="Times New Roman" w:hAnsi="Times New Roman" w:cs="Times New Roman"/>
          <w:sz w:val="28"/>
          <w:szCs w:val="28"/>
        </w:rPr>
        <w:t xml:space="preserve">the information regarding human trafficking tips, lead and/or complaints reaches the individuals trained and experienced in the area </w:t>
      </w:r>
      <w:proofErr w:type="gramStart"/>
      <w:r w:rsidRPr="001F3187">
        <w:rPr>
          <w:rFonts w:ascii="Times New Roman" w:hAnsi="Times New Roman" w:cs="Times New Roman"/>
          <w:sz w:val="28"/>
          <w:szCs w:val="28"/>
        </w:rPr>
        <w:t xml:space="preserve">and </w:t>
      </w:r>
      <w:r w:rsidR="00FA7051" w:rsidRPr="001F3187">
        <w:rPr>
          <w:rFonts w:ascii="Times New Roman" w:hAnsi="Times New Roman" w:cs="Times New Roman"/>
          <w:sz w:val="28"/>
          <w:szCs w:val="28"/>
        </w:rPr>
        <w:t>also</w:t>
      </w:r>
      <w:proofErr w:type="gramEnd"/>
      <w:r w:rsidR="00FA7051" w:rsidRPr="001F3187">
        <w:rPr>
          <w:rFonts w:ascii="Times New Roman" w:hAnsi="Times New Roman" w:cs="Times New Roman"/>
          <w:sz w:val="28"/>
          <w:szCs w:val="28"/>
        </w:rPr>
        <w:t xml:space="preserve"> </w:t>
      </w:r>
      <w:r w:rsidRPr="001F3187">
        <w:rPr>
          <w:rFonts w:ascii="Times New Roman" w:hAnsi="Times New Roman" w:cs="Times New Roman"/>
          <w:sz w:val="28"/>
          <w:szCs w:val="28"/>
        </w:rPr>
        <w:t xml:space="preserve">ensure the information is handled with expertise and in a trauma informed approach. This new unit will develop a </w:t>
      </w:r>
      <w:r w:rsidR="00EE449F" w:rsidRPr="001F3187">
        <w:rPr>
          <w:rFonts w:ascii="Times New Roman" w:hAnsi="Times New Roman" w:cs="Times New Roman"/>
          <w:sz w:val="28"/>
          <w:szCs w:val="28"/>
        </w:rPr>
        <w:t>Best Practices Protocol to systemically address Human Trafficking throughout the Commonwealth</w:t>
      </w:r>
      <w:r w:rsidRPr="001F3187">
        <w:rPr>
          <w:rFonts w:ascii="Times New Roman" w:hAnsi="Times New Roman" w:cs="Times New Roman"/>
          <w:sz w:val="28"/>
          <w:szCs w:val="28"/>
        </w:rPr>
        <w:t xml:space="preserve"> us</w:t>
      </w:r>
      <w:r w:rsidR="00EE449F" w:rsidRPr="001F3187">
        <w:rPr>
          <w:rFonts w:ascii="Times New Roman" w:hAnsi="Times New Roman" w:cs="Times New Roman"/>
          <w:sz w:val="28"/>
          <w:szCs w:val="28"/>
        </w:rPr>
        <w:t>ing the multidisciplinary approach.</w:t>
      </w:r>
    </w:p>
    <w:p w14:paraId="4927455B" w14:textId="77777777" w:rsidR="00EE449F" w:rsidRPr="001F3187" w:rsidRDefault="00537DC5" w:rsidP="00634AA0">
      <w:pPr>
        <w:spacing w:line="480" w:lineRule="auto"/>
        <w:rPr>
          <w:rFonts w:ascii="Times New Roman" w:hAnsi="Times New Roman" w:cs="Times New Roman"/>
          <w:sz w:val="28"/>
          <w:szCs w:val="28"/>
        </w:rPr>
      </w:pPr>
      <w:r w:rsidRPr="001F3187">
        <w:rPr>
          <w:rFonts w:ascii="Times New Roman" w:hAnsi="Times New Roman" w:cs="Times New Roman"/>
          <w:sz w:val="28"/>
          <w:szCs w:val="28"/>
        </w:rPr>
        <w:tab/>
        <w:t xml:space="preserve">Furthermore, the </w:t>
      </w:r>
      <w:r w:rsidR="00EE449F" w:rsidRPr="001F3187">
        <w:rPr>
          <w:rFonts w:ascii="Times New Roman" w:hAnsi="Times New Roman" w:cs="Times New Roman"/>
          <w:sz w:val="28"/>
          <w:szCs w:val="28"/>
        </w:rPr>
        <w:t xml:space="preserve">new </w:t>
      </w:r>
      <w:r w:rsidRPr="001F3187">
        <w:rPr>
          <w:rFonts w:ascii="Times New Roman" w:hAnsi="Times New Roman" w:cs="Times New Roman"/>
          <w:sz w:val="28"/>
          <w:szCs w:val="28"/>
        </w:rPr>
        <w:t xml:space="preserve">Human Trafficking Section </w:t>
      </w:r>
      <w:r w:rsidR="00EE449F" w:rsidRPr="001F3187">
        <w:rPr>
          <w:rFonts w:ascii="Times New Roman" w:hAnsi="Times New Roman" w:cs="Times New Roman"/>
          <w:sz w:val="28"/>
          <w:szCs w:val="28"/>
        </w:rPr>
        <w:t xml:space="preserve">unit will continue to work with the Pennsylvania State Police </w:t>
      </w:r>
      <w:r w:rsidR="00C2748B" w:rsidRPr="001F3187">
        <w:rPr>
          <w:rFonts w:ascii="Times New Roman" w:hAnsi="Times New Roman" w:cs="Times New Roman"/>
          <w:sz w:val="28"/>
          <w:szCs w:val="28"/>
        </w:rPr>
        <w:t xml:space="preserve">Organized Crime Unit, HSI, as well as other federal, state and local law enforcement agencies.  </w:t>
      </w:r>
      <w:r w:rsidR="00FA7051" w:rsidRPr="001F3187">
        <w:rPr>
          <w:rFonts w:ascii="Times New Roman" w:hAnsi="Times New Roman" w:cs="Times New Roman"/>
          <w:sz w:val="28"/>
          <w:szCs w:val="28"/>
        </w:rPr>
        <w:t>We will also c</w:t>
      </w:r>
      <w:r w:rsidR="00EE449F" w:rsidRPr="001F3187">
        <w:rPr>
          <w:rFonts w:ascii="Times New Roman" w:hAnsi="Times New Roman" w:cs="Times New Roman"/>
          <w:sz w:val="28"/>
          <w:szCs w:val="28"/>
        </w:rPr>
        <w:t xml:space="preserve">ontinue to work with specialized sections/units already in existence within the OAG with their own areas of expertise – Child Predator, Organized Crime, Fair </w:t>
      </w:r>
      <w:r w:rsidR="00FA7051" w:rsidRPr="001F3187">
        <w:rPr>
          <w:rFonts w:ascii="Times New Roman" w:hAnsi="Times New Roman" w:cs="Times New Roman"/>
          <w:sz w:val="28"/>
          <w:szCs w:val="28"/>
        </w:rPr>
        <w:t>L</w:t>
      </w:r>
      <w:r w:rsidR="00EE449F" w:rsidRPr="001F3187">
        <w:rPr>
          <w:rFonts w:ascii="Times New Roman" w:hAnsi="Times New Roman" w:cs="Times New Roman"/>
          <w:sz w:val="28"/>
          <w:szCs w:val="28"/>
        </w:rPr>
        <w:t xml:space="preserve">abor, Asset Forfeiture and Money </w:t>
      </w:r>
      <w:r w:rsidR="00634AA0" w:rsidRPr="001F3187">
        <w:rPr>
          <w:rFonts w:ascii="Times New Roman" w:hAnsi="Times New Roman" w:cs="Times New Roman"/>
          <w:sz w:val="28"/>
          <w:szCs w:val="28"/>
        </w:rPr>
        <w:t>Laundering</w:t>
      </w:r>
      <w:r w:rsidR="00EE449F" w:rsidRPr="001F3187">
        <w:rPr>
          <w:rFonts w:ascii="Times New Roman" w:hAnsi="Times New Roman" w:cs="Times New Roman"/>
          <w:sz w:val="28"/>
          <w:szCs w:val="28"/>
        </w:rPr>
        <w:t xml:space="preserve"> Section</w:t>
      </w:r>
      <w:r w:rsidR="00FA7051" w:rsidRPr="001F3187">
        <w:rPr>
          <w:rFonts w:ascii="Times New Roman" w:hAnsi="Times New Roman" w:cs="Times New Roman"/>
          <w:sz w:val="28"/>
          <w:szCs w:val="28"/>
        </w:rPr>
        <w:t>s.</w:t>
      </w:r>
    </w:p>
    <w:p w14:paraId="029C7DA4" w14:textId="77777777" w:rsidR="00FA7051" w:rsidRPr="001F3187" w:rsidRDefault="00FA7051" w:rsidP="00634AA0">
      <w:pPr>
        <w:spacing w:line="480" w:lineRule="auto"/>
        <w:rPr>
          <w:rFonts w:ascii="Times New Roman" w:hAnsi="Times New Roman" w:cs="Times New Roman"/>
          <w:b/>
          <w:sz w:val="28"/>
          <w:szCs w:val="28"/>
          <w:u w:val="single"/>
        </w:rPr>
      </w:pPr>
      <w:r w:rsidRPr="001F3187">
        <w:rPr>
          <w:rFonts w:ascii="Times New Roman" w:hAnsi="Times New Roman" w:cs="Times New Roman"/>
          <w:b/>
          <w:sz w:val="28"/>
          <w:szCs w:val="28"/>
          <w:u w:val="single"/>
        </w:rPr>
        <w:t xml:space="preserve">Education and Outreach </w:t>
      </w:r>
    </w:p>
    <w:p w14:paraId="488CBE4A" w14:textId="77777777" w:rsidR="00EE449F" w:rsidRPr="001F3187" w:rsidRDefault="00537DC5" w:rsidP="00634AA0">
      <w:pPr>
        <w:spacing w:line="480" w:lineRule="auto"/>
        <w:rPr>
          <w:rFonts w:ascii="Times New Roman" w:hAnsi="Times New Roman" w:cs="Times New Roman"/>
          <w:sz w:val="28"/>
          <w:szCs w:val="28"/>
        </w:rPr>
      </w:pPr>
      <w:r w:rsidRPr="001F3187">
        <w:rPr>
          <w:rFonts w:ascii="Times New Roman" w:hAnsi="Times New Roman" w:cs="Times New Roman"/>
          <w:sz w:val="28"/>
          <w:szCs w:val="28"/>
        </w:rPr>
        <w:lastRenderedPageBreak/>
        <w:tab/>
      </w:r>
      <w:r w:rsidR="00EE449F" w:rsidRPr="001F3187">
        <w:rPr>
          <w:rFonts w:ascii="Times New Roman" w:hAnsi="Times New Roman" w:cs="Times New Roman"/>
          <w:sz w:val="28"/>
          <w:szCs w:val="28"/>
        </w:rPr>
        <w:t xml:space="preserve">The prosecutors and investigators already working human trafficking cases at the OAG have used their experiences to engage in education and outreach on the topic. We have been </w:t>
      </w:r>
      <w:r w:rsidR="00634AA0" w:rsidRPr="001F3187">
        <w:rPr>
          <w:rFonts w:ascii="Times New Roman" w:hAnsi="Times New Roman" w:cs="Times New Roman"/>
          <w:sz w:val="28"/>
          <w:szCs w:val="28"/>
        </w:rPr>
        <w:t>invited</w:t>
      </w:r>
      <w:r w:rsidR="00EE449F" w:rsidRPr="001F3187">
        <w:rPr>
          <w:rFonts w:ascii="Times New Roman" w:hAnsi="Times New Roman" w:cs="Times New Roman"/>
          <w:sz w:val="28"/>
          <w:szCs w:val="28"/>
        </w:rPr>
        <w:t xml:space="preserve"> to and participated in </w:t>
      </w:r>
      <w:r w:rsidRPr="001F3187">
        <w:rPr>
          <w:rFonts w:ascii="Times New Roman" w:hAnsi="Times New Roman" w:cs="Times New Roman"/>
          <w:sz w:val="28"/>
          <w:szCs w:val="28"/>
        </w:rPr>
        <w:t xml:space="preserve">dozens of conferences, symposiums and </w:t>
      </w:r>
      <w:r w:rsidR="00EE449F" w:rsidRPr="001F3187">
        <w:rPr>
          <w:rFonts w:ascii="Times New Roman" w:hAnsi="Times New Roman" w:cs="Times New Roman"/>
          <w:sz w:val="28"/>
          <w:szCs w:val="28"/>
        </w:rPr>
        <w:t>conferences</w:t>
      </w:r>
      <w:r w:rsidRPr="001F3187">
        <w:rPr>
          <w:rFonts w:ascii="Times New Roman" w:hAnsi="Times New Roman" w:cs="Times New Roman"/>
          <w:sz w:val="28"/>
          <w:szCs w:val="28"/>
        </w:rPr>
        <w:t xml:space="preserve">. The OAG has also been asked to and </w:t>
      </w:r>
      <w:r w:rsidR="00FA7051" w:rsidRPr="001F3187">
        <w:rPr>
          <w:rFonts w:ascii="Times New Roman" w:hAnsi="Times New Roman" w:cs="Times New Roman"/>
          <w:sz w:val="28"/>
          <w:szCs w:val="28"/>
        </w:rPr>
        <w:t xml:space="preserve">has </w:t>
      </w:r>
      <w:r w:rsidRPr="001F3187">
        <w:rPr>
          <w:rFonts w:ascii="Times New Roman" w:hAnsi="Times New Roman" w:cs="Times New Roman"/>
          <w:sz w:val="28"/>
          <w:szCs w:val="28"/>
        </w:rPr>
        <w:t>participate</w:t>
      </w:r>
      <w:r w:rsidR="00FA7051" w:rsidRPr="001F3187">
        <w:rPr>
          <w:rFonts w:ascii="Times New Roman" w:hAnsi="Times New Roman" w:cs="Times New Roman"/>
          <w:sz w:val="28"/>
          <w:szCs w:val="28"/>
        </w:rPr>
        <w:t>d</w:t>
      </w:r>
      <w:r w:rsidRPr="001F3187">
        <w:rPr>
          <w:rFonts w:ascii="Times New Roman" w:hAnsi="Times New Roman" w:cs="Times New Roman"/>
          <w:sz w:val="28"/>
          <w:szCs w:val="28"/>
        </w:rPr>
        <w:t xml:space="preserve"> in the presentation of case studies </w:t>
      </w:r>
      <w:r w:rsidR="00EE449F" w:rsidRPr="001F3187">
        <w:rPr>
          <w:rFonts w:ascii="Times New Roman" w:hAnsi="Times New Roman" w:cs="Times New Roman"/>
          <w:sz w:val="28"/>
          <w:szCs w:val="28"/>
        </w:rPr>
        <w:t>highlighting</w:t>
      </w:r>
      <w:r w:rsidR="00FA7051" w:rsidRPr="001F3187">
        <w:rPr>
          <w:rFonts w:ascii="Times New Roman" w:hAnsi="Times New Roman" w:cs="Times New Roman"/>
          <w:sz w:val="28"/>
          <w:szCs w:val="28"/>
        </w:rPr>
        <w:t xml:space="preserve"> successful prosecutions of </w:t>
      </w:r>
      <w:r w:rsidR="00EE449F" w:rsidRPr="001F3187">
        <w:rPr>
          <w:rFonts w:ascii="Times New Roman" w:hAnsi="Times New Roman" w:cs="Times New Roman"/>
          <w:sz w:val="28"/>
          <w:szCs w:val="28"/>
        </w:rPr>
        <w:t>large scale national sex traffickin</w:t>
      </w:r>
      <w:r w:rsidRPr="001F3187">
        <w:rPr>
          <w:rFonts w:ascii="Times New Roman" w:hAnsi="Times New Roman" w:cs="Times New Roman"/>
          <w:sz w:val="28"/>
          <w:szCs w:val="28"/>
        </w:rPr>
        <w:t xml:space="preserve">g </w:t>
      </w:r>
      <w:r w:rsidR="00FA7051" w:rsidRPr="001F3187">
        <w:rPr>
          <w:rFonts w:ascii="Times New Roman" w:hAnsi="Times New Roman" w:cs="Times New Roman"/>
          <w:sz w:val="28"/>
          <w:szCs w:val="28"/>
        </w:rPr>
        <w:t>organizations</w:t>
      </w:r>
      <w:r w:rsidRPr="001F3187">
        <w:rPr>
          <w:rFonts w:ascii="Times New Roman" w:hAnsi="Times New Roman" w:cs="Times New Roman"/>
          <w:sz w:val="28"/>
          <w:szCs w:val="28"/>
        </w:rPr>
        <w:t xml:space="preserve"> </w:t>
      </w:r>
      <w:r w:rsidR="000F1A0D" w:rsidRPr="001F3187">
        <w:rPr>
          <w:rFonts w:ascii="Times New Roman" w:hAnsi="Times New Roman" w:cs="Times New Roman"/>
          <w:sz w:val="28"/>
          <w:szCs w:val="28"/>
        </w:rPr>
        <w:t xml:space="preserve">at international conferences. These cases are often </w:t>
      </w:r>
      <w:r w:rsidR="00FA7051" w:rsidRPr="001F3187">
        <w:rPr>
          <w:rFonts w:ascii="Times New Roman" w:hAnsi="Times New Roman" w:cs="Times New Roman"/>
          <w:sz w:val="28"/>
          <w:szCs w:val="28"/>
        </w:rPr>
        <w:t>worked with</w:t>
      </w:r>
      <w:r w:rsidRPr="001F3187">
        <w:rPr>
          <w:rFonts w:ascii="Times New Roman" w:hAnsi="Times New Roman" w:cs="Times New Roman"/>
          <w:sz w:val="28"/>
          <w:szCs w:val="28"/>
        </w:rPr>
        <w:t xml:space="preserve"> the Pennsylvania State Police, Homeland Security Investigations and local police departments</w:t>
      </w:r>
      <w:r w:rsidR="00EE449F" w:rsidRPr="001F3187">
        <w:rPr>
          <w:rFonts w:ascii="Times New Roman" w:hAnsi="Times New Roman" w:cs="Times New Roman"/>
          <w:sz w:val="28"/>
          <w:szCs w:val="28"/>
        </w:rPr>
        <w:t>.</w:t>
      </w:r>
    </w:p>
    <w:p w14:paraId="5A6D0230" w14:textId="77777777" w:rsidR="00FA7051" w:rsidRPr="001F3187" w:rsidRDefault="00537DC5" w:rsidP="00FA7051">
      <w:pPr>
        <w:spacing w:line="480" w:lineRule="auto"/>
        <w:rPr>
          <w:rFonts w:ascii="Times New Roman" w:hAnsi="Times New Roman" w:cs="Times New Roman"/>
          <w:sz w:val="28"/>
          <w:szCs w:val="28"/>
        </w:rPr>
      </w:pPr>
      <w:r w:rsidRPr="001F3187">
        <w:rPr>
          <w:rFonts w:ascii="Times New Roman" w:hAnsi="Times New Roman" w:cs="Times New Roman"/>
          <w:sz w:val="28"/>
          <w:szCs w:val="28"/>
        </w:rPr>
        <w:tab/>
      </w:r>
      <w:r w:rsidR="00EE449F" w:rsidRPr="001F3187">
        <w:rPr>
          <w:rFonts w:ascii="Times New Roman" w:hAnsi="Times New Roman" w:cs="Times New Roman"/>
          <w:sz w:val="28"/>
          <w:szCs w:val="28"/>
        </w:rPr>
        <w:t>Our goal is</w:t>
      </w:r>
      <w:r w:rsidR="00FA7051" w:rsidRPr="001F3187">
        <w:rPr>
          <w:rFonts w:ascii="Times New Roman" w:hAnsi="Times New Roman" w:cs="Times New Roman"/>
          <w:sz w:val="28"/>
          <w:szCs w:val="28"/>
        </w:rPr>
        <w:t xml:space="preserve"> to increase this education </w:t>
      </w:r>
      <w:r w:rsidR="00EE449F" w:rsidRPr="001F3187">
        <w:rPr>
          <w:rFonts w:ascii="Times New Roman" w:hAnsi="Times New Roman" w:cs="Times New Roman"/>
          <w:sz w:val="28"/>
          <w:szCs w:val="28"/>
        </w:rPr>
        <w:t xml:space="preserve">both externally and internally within our office. </w:t>
      </w:r>
      <w:proofErr w:type="gramStart"/>
      <w:r w:rsidR="00AF0ADC" w:rsidRPr="001F3187">
        <w:rPr>
          <w:rFonts w:ascii="Times New Roman" w:hAnsi="Times New Roman" w:cs="Times New Roman"/>
          <w:sz w:val="28"/>
          <w:szCs w:val="28"/>
        </w:rPr>
        <w:t>Perhaps the</w:t>
      </w:r>
      <w:proofErr w:type="gramEnd"/>
      <w:r w:rsidR="00AF0ADC" w:rsidRPr="001F3187">
        <w:rPr>
          <w:rFonts w:ascii="Times New Roman" w:hAnsi="Times New Roman" w:cs="Times New Roman"/>
          <w:sz w:val="28"/>
          <w:szCs w:val="28"/>
        </w:rPr>
        <w:t xml:space="preserve"> most important aspect of this training would be to focus on</w:t>
      </w:r>
      <w:r w:rsidR="00EE449F" w:rsidRPr="001F3187">
        <w:rPr>
          <w:rFonts w:ascii="Times New Roman" w:hAnsi="Times New Roman" w:cs="Times New Roman"/>
          <w:sz w:val="28"/>
          <w:szCs w:val="28"/>
        </w:rPr>
        <w:t xml:space="preserve"> recognizing and spotting a </w:t>
      </w:r>
      <w:r w:rsidR="000F1A0D" w:rsidRPr="001F3187">
        <w:rPr>
          <w:rFonts w:ascii="Times New Roman" w:hAnsi="Times New Roman" w:cs="Times New Roman"/>
          <w:sz w:val="28"/>
          <w:szCs w:val="28"/>
        </w:rPr>
        <w:t>h</w:t>
      </w:r>
      <w:r w:rsidR="00EE449F" w:rsidRPr="001F3187">
        <w:rPr>
          <w:rFonts w:ascii="Times New Roman" w:hAnsi="Times New Roman" w:cs="Times New Roman"/>
          <w:sz w:val="28"/>
          <w:szCs w:val="28"/>
        </w:rPr>
        <w:t xml:space="preserve">uman </w:t>
      </w:r>
      <w:r w:rsidR="000F1A0D" w:rsidRPr="001F3187">
        <w:rPr>
          <w:rFonts w:ascii="Times New Roman" w:hAnsi="Times New Roman" w:cs="Times New Roman"/>
          <w:sz w:val="28"/>
          <w:szCs w:val="28"/>
        </w:rPr>
        <w:t>t</w:t>
      </w:r>
      <w:r w:rsidR="00EE449F" w:rsidRPr="001F3187">
        <w:rPr>
          <w:rFonts w:ascii="Times New Roman" w:hAnsi="Times New Roman" w:cs="Times New Roman"/>
          <w:sz w:val="28"/>
          <w:szCs w:val="28"/>
        </w:rPr>
        <w:t xml:space="preserve">rafficking incident when one occurs, and what the best practices should be in addressing a </w:t>
      </w:r>
      <w:r w:rsidR="000F1A0D" w:rsidRPr="001F3187">
        <w:rPr>
          <w:rFonts w:ascii="Times New Roman" w:hAnsi="Times New Roman" w:cs="Times New Roman"/>
          <w:sz w:val="28"/>
          <w:szCs w:val="28"/>
        </w:rPr>
        <w:t>h</w:t>
      </w:r>
      <w:r w:rsidR="00EE449F" w:rsidRPr="001F3187">
        <w:rPr>
          <w:rFonts w:ascii="Times New Roman" w:hAnsi="Times New Roman" w:cs="Times New Roman"/>
          <w:sz w:val="28"/>
          <w:szCs w:val="28"/>
        </w:rPr>
        <w:t xml:space="preserve">uman </w:t>
      </w:r>
      <w:r w:rsidR="000F1A0D" w:rsidRPr="001F3187">
        <w:rPr>
          <w:rFonts w:ascii="Times New Roman" w:hAnsi="Times New Roman" w:cs="Times New Roman"/>
          <w:sz w:val="28"/>
          <w:szCs w:val="28"/>
        </w:rPr>
        <w:t>t</w:t>
      </w:r>
      <w:r w:rsidR="00EE449F" w:rsidRPr="001F3187">
        <w:rPr>
          <w:rFonts w:ascii="Times New Roman" w:hAnsi="Times New Roman" w:cs="Times New Roman"/>
          <w:sz w:val="28"/>
          <w:szCs w:val="28"/>
        </w:rPr>
        <w:t xml:space="preserve">rafficking situation once it has been properly identified. </w:t>
      </w:r>
      <w:r w:rsidR="00FA7051" w:rsidRPr="001F3187">
        <w:rPr>
          <w:rFonts w:ascii="Times New Roman" w:hAnsi="Times New Roman" w:cs="Times New Roman"/>
          <w:sz w:val="28"/>
          <w:szCs w:val="28"/>
        </w:rPr>
        <w:t>T</w:t>
      </w:r>
      <w:r w:rsidR="0061452C" w:rsidRPr="001F3187">
        <w:rPr>
          <w:rFonts w:ascii="Times New Roman" w:hAnsi="Times New Roman" w:cs="Times New Roman"/>
          <w:sz w:val="28"/>
          <w:szCs w:val="28"/>
        </w:rPr>
        <w:t xml:space="preserve">he </w:t>
      </w:r>
      <w:r w:rsidR="000F1A0D" w:rsidRPr="001F3187">
        <w:rPr>
          <w:rFonts w:ascii="Times New Roman" w:hAnsi="Times New Roman" w:cs="Times New Roman"/>
          <w:sz w:val="28"/>
          <w:szCs w:val="28"/>
        </w:rPr>
        <w:t xml:space="preserve">Human Trafficking </w:t>
      </w:r>
      <w:r w:rsidR="0061452C" w:rsidRPr="001F3187">
        <w:rPr>
          <w:rFonts w:ascii="Times New Roman" w:hAnsi="Times New Roman" w:cs="Times New Roman"/>
          <w:sz w:val="28"/>
          <w:szCs w:val="28"/>
        </w:rPr>
        <w:t>Section w</w:t>
      </w:r>
      <w:r w:rsidR="00FA7051" w:rsidRPr="001F3187">
        <w:rPr>
          <w:rFonts w:ascii="Times New Roman" w:hAnsi="Times New Roman" w:cs="Times New Roman"/>
          <w:sz w:val="28"/>
          <w:szCs w:val="28"/>
        </w:rPr>
        <w:t xml:space="preserve">ill </w:t>
      </w:r>
      <w:r w:rsidR="0061452C" w:rsidRPr="001F3187">
        <w:rPr>
          <w:rFonts w:ascii="Times New Roman" w:hAnsi="Times New Roman" w:cs="Times New Roman"/>
          <w:sz w:val="28"/>
          <w:szCs w:val="28"/>
        </w:rPr>
        <w:t xml:space="preserve">offer regular internal trainings to attorneys and agents so that they are regularly kept abreast of the best practices in this field and the developments in investigative techniques relevant to </w:t>
      </w:r>
      <w:r w:rsidR="000F1A0D" w:rsidRPr="001F3187">
        <w:rPr>
          <w:rFonts w:ascii="Times New Roman" w:hAnsi="Times New Roman" w:cs="Times New Roman"/>
          <w:sz w:val="28"/>
          <w:szCs w:val="28"/>
        </w:rPr>
        <w:t>h</w:t>
      </w:r>
      <w:r w:rsidR="0061452C" w:rsidRPr="001F3187">
        <w:rPr>
          <w:rFonts w:ascii="Times New Roman" w:hAnsi="Times New Roman" w:cs="Times New Roman"/>
          <w:sz w:val="28"/>
          <w:szCs w:val="28"/>
        </w:rPr>
        <w:t xml:space="preserve">uman </w:t>
      </w:r>
      <w:r w:rsidR="000F1A0D" w:rsidRPr="001F3187">
        <w:rPr>
          <w:rFonts w:ascii="Times New Roman" w:hAnsi="Times New Roman" w:cs="Times New Roman"/>
          <w:sz w:val="28"/>
          <w:szCs w:val="28"/>
        </w:rPr>
        <w:t>t</w:t>
      </w:r>
      <w:r w:rsidR="0061452C" w:rsidRPr="001F3187">
        <w:rPr>
          <w:rFonts w:ascii="Times New Roman" w:hAnsi="Times New Roman" w:cs="Times New Roman"/>
          <w:sz w:val="28"/>
          <w:szCs w:val="28"/>
        </w:rPr>
        <w:t>rafficking.</w:t>
      </w:r>
      <w:r w:rsidR="00AF0ADC" w:rsidRPr="001F3187">
        <w:rPr>
          <w:rFonts w:ascii="Times New Roman" w:hAnsi="Times New Roman" w:cs="Times New Roman"/>
          <w:sz w:val="28"/>
          <w:szCs w:val="28"/>
        </w:rPr>
        <w:t xml:space="preserve"> The </w:t>
      </w:r>
      <w:r w:rsidR="00EE449F" w:rsidRPr="001F3187">
        <w:rPr>
          <w:rFonts w:ascii="Times New Roman" w:hAnsi="Times New Roman" w:cs="Times New Roman"/>
          <w:sz w:val="28"/>
          <w:szCs w:val="28"/>
        </w:rPr>
        <w:t>OAG</w:t>
      </w:r>
      <w:r w:rsidR="00AF0ADC" w:rsidRPr="001F3187">
        <w:rPr>
          <w:rFonts w:ascii="Times New Roman" w:hAnsi="Times New Roman" w:cs="Times New Roman"/>
          <w:sz w:val="28"/>
          <w:szCs w:val="28"/>
        </w:rPr>
        <w:t xml:space="preserve"> will</w:t>
      </w:r>
      <w:r w:rsidR="00EE449F" w:rsidRPr="001F3187">
        <w:rPr>
          <w:rFonts w:ascii="Times New Roman" w:hAnsi="Times New Roman" w:cs="Times New Roman"/>
          <w:sz w:val="28"/>
          <w:szCs w:val="28"/>
        </w:rPr>
        <w:t xml:space="preserve"> continue to build relationships with established partners in this field, but the Section would also forge new alliances with persons and organizations dedicated to combatting the problem of Human Trafficking</w:t>
      </w:r>
      <w:r w:rsidR="00FA7051" w:rsidRPr="001F3187">
        <w:rPr>
          <w:rFonts w:ascii="Times New Roman" w:hAnsi="Times New Roman" w:cs="Times New Roman"/>
          <w:sz w:val="28"/>
          <w:szCs w:val="28"/>
        </w:rPr>
        <w:t xml:space="preserve"> including local District Attorney’s Offices.</w:t>
      </w:r>
      <w:r w:rsidR="00EE449F" w:rsidRPr="001F3187">
        <w:rPr>
          <w:rFonts w:ascii="Times New Roman" w:hAnsi="Times New Roman" w:cs="Times New Roman"/>
          <w:sz w:val="28"/>
          <w:szCs w:val="28"/>
        </w:rPr>
        <w:t xml:space="preserve"> </w:t>
      </w:r>
    </w:p>
    <w:p w14:paraId="22F9CC19" w14:textId="77777777" w:rsidR="006A476A" w:rsidRPr="001F3187" w:rsidRDefault="006A476A" w:rsidP="00FA7051">
      <w:pPr>
        <w:spacing w:line="480" w:lineRule="auto"/>
        <w:rPr>
          <w:rFonts w:ascii="Times New Roman" w:hAnsi="Times New Roman" w:cs="Times New Roman"/>
          <w:sz w:val="28"/>
          <w:szCs w:val="28"/>
        </w:rPr>
      </w:pPr>
      <w:r w:rsidRPr="001F3187">
        <w:rPr>
          <w:rFonts w:ascii="Times New Roman" w:hAnsi="Times New Roman" w:cs="Times New Roman"/>
          <w:sz w:val="28"/>
          <w:szCs w:val="28"/>
        </w:rPr>
        <w:lastRenderedPageBreak/>
        <w:tab/>
        <w:t xml:space="preserve">Human Trafficking is popular topic of discussion, but also one of the most overly misinformed subjects. Human Trafficking is not what we see in the movies such as Taken. It is also not the social media post about an overly priced armoire named after a missing child. Human Trafficking is modern day slavery in which the traffickers use force, fraud, or coercion </w:t>
      </w:r>
      <w:proofErr w:type="gramStart"/>
      <w:r w:rsidRPr="001F3187">
        <w:rPr>
          <w:rFonts w:ascii="Times New Roman" w:hAnsi="Times New Roman" w:cs="Times New Roman"/>
          <w:sz w:val="28"/>
          <w:szCs w:val="28"/>
        </w:rPr>
        <w:t>in order to</w:t>
      </w:r>
      <w:proofErr w:type="gramEnd"/>
      <w:r w:rsidRPr="001F3187">
        <w:rPr>
          <w:rFonts w:ascii="Times New Roman" w:hAnsi="Times New Roman" w:cs="Times New Roman"/>
          <w:sz w:val="28"/>
          <w:szCs w:val="28"/>
        </w:rPr>
        <w:t xml:space="preserve"> maintain control and manipulation over their victims to subject them to either labor and/or sexual servitude. It is estimated there are 50 million people held in slavery today worldwide.</w:t>
      </w:r>
    </w:p>
    <w:p w14:paraId="64179AB2" w14:textId="77777777" w:rsidR="00FA7051" w:rsidRPr="001F3187" w:rsidRDefault="00FA7051" w:rsidP="00FA7051">
      <w:pPr>
        <w:spacing w:line="480" w:lineRule="auto"/>
        <w:rPr>
          <w:rFonts w:ascii="Times New Roman" w:hAnsi="Times New Roman" w:cs="Times New Roman"/>
          <w:sz w:val="28"/>
          <w:szCs w:val="28"/>
        </w:rPr>
      </w:pPr>
      <w:r w:rsidRPr="001F3187">
        <w:rPr>
          <w:rFonts w:ascii="Times New Roman" w:hAnsi="Times New Roman" w:cs="Times New Roman"/>
          <w:b/>
          <w:sz w:val="28"/>
          <w:szCs w:val="28"/>
          <w:u w:val="single"/>
        </w:rPr>
        <w:t>Demand Reduction</w:t>
      </w:r>
    </w:p>
    <w:p w14:paraId="789680AB" w14:textId="77777777" w:rsidR="00600C58" w:rsidRPr="001F3187" w:rsidRDefault="0061452C" w:rsidP="00334951">
      <w:pPr>
        <w:pStyle w:val="NoSpacing"/>
        <w:spacing w:line="480" w:lineRule="auto"/>
        <w:ind w:firstLine="720"/>
        <w:jc w:val="both"/>
        <w:rPr>
          <w:rFonts w:cs="Times New Roman"/>
          <w:color w:val="4D4D4D"/>
          <w:sz w:val="28"/>
          <w:szCs w:val="28"/>
        </w:rPr>
      </w:pPr>
      <w:r w:rsidRPr="001F3187">
        <w:rPr>
          <w:rFonts w:cs="Times New Roman"/>
          <w:sz w:val="28"/>
          <w:szCs w:val="28"/>
        </w:rPr>
        <w:t xml:space="preserve">The focus on human trafficking is often on the traffickers themselves, but the very economy in which human traffickers thrive would not exist but for the market for </w:t>
      </w:r>
      <w:r w:rsidR="00321CC8" w:rsidRPr="001F3187">
        <w:rPr>
          <w:rFonts w:cs="Times New Roman"/>
          <w:sz w:val="28"/>
          <w:szCs w:val="28"/>
        </w:rPr>
        <w:t>the human</w:t>
      </w:r>
      <w:r w:rsidRPr="001F3187">
        <w:rPr>
          <w:rFonts w:cs="Times New Roman"/>
          <w:sz w:val="28"/>
          <w:szCs w:val="28"/>
        </w:rPr>
        <w:t xml:space="preserve"> beings they are trafficking. That market is promulgated, validated, and enhanced when individuals are allowed to seek out these victims/survivors and purchase access to their bodies. The trafficker’s crime impacts the community through the encouragement and perpetuation of prostitution and the market for human trafficking in this Commonwealth. </w:t>
      </w:r>
      <w:r w:rsidR="00600C58" w:rsidRPr="001F3187">
        <w:rPr>
          <w:rFonts w:cs="Times New Roman"/>
          <w:sz w:val="28"/>
          <w:szCs w:val="28"/>
        </w:rPr>
        <w:t>This concept</w:t>
      </w:r>
      <w:r w:rsidR="00600C58" w:rsidRPr="001F3187">
        <w:rPr>
          <w:rFonts w:cs="Times New Roman"/>
          <w:color w:val="4D4D4D"/>
          <w:sz w:val="28"/>
          <w:szCs w:val="28"/>
        </w:rPr>
        <w:t xml:space="preserve"> comports with the basic economic theory that supply and distribution follow demand, and therefore aids in eliminating the commercial sex trade in effective way.</w:t>
      </w:r>
    </w:p>
    <w:p w14:paraId="40D31070" w14:textId="77777777" w:rsidR="00CC3E5C" w:rsidRPr="001F3187" w:rsidRDefault="00CC3E5C" w:rsidP="00334951">
      <w:pPr>
        <w:pStyle w:val="NoSpacing"/>
        <w:spacing w:line="480" w:lineRule="auto"/>
        <w:ind w:firstLine="720"/>
        <w:jc w:val="both"/>
        <w:rPr>
          <w:rFonts w:cs="Times New Roman"/>
          <w:color w:val="4D4D4D"/>
          <w:sz w:val="28"/>
          <w:szCs w:val="28"/>
        </w:rPr>
      </w:pPr>
      <w:r w:rsidRPr="001F3187">
        <w:rPr>
          <w:rFonts w:cs="Times New Roman"/>
          <w:sz w:val="28"/>
          <w:szCs w:val="28"/>
        </w:rPr>
        <w:t xml:space="preserve">One way to reduce demand would be to increase the penalties for purchasing sex. For example, in the State of Pennsylvania, a third offense for retail theft can </w:t>
      </w:r>
      <w:r w:rsidRPr="001F3187">
        <w:rPr>
          <w:rFonts w:cs="Times New Roman"/>
          <w:sz w:val="28"/>
          <w:szCs w:val="28"/>
        </w:rPr>
        <w:lastRenderedPageBreak/>
        <w:t xml:space="preserve">result in the conviction of a felony regardless of the value of merchandise, but the actual process of purchasing an individual for sex only ever reaches the conviction of a misdemeanor crime regardless of how many times they are caught doing so. It is because of gaps such as this that allow the demand for sex trafficking to remain at an all-time high, and as long as the demand is </w:t>
      </w:r>
      <w:proofErr w:type="gramStart"/>
      <w:r w:rsidRPr="001F3187">
        <w:rPr>
          <w:rFonts w:cs="Times New Roman"/>
          <w:sz w:val="28"/>
          <w:szCs w:val="28"/>
        </w:rPr>
        <w:t>there</w:t>
      </w:r>
      <w:proofErr w:type="gramEnd"/>
      <w:r w:rsidRPr="001F3187">
        <w:rPr>
          <w:rFonts w:cs="Times New Roman"/>
          <w:sz w:val="28"/>
          <w:szCs w:val="28"/>
        </w:rPr>
        <w:t xml:space="preserve"> traffickers will always be able to thrive.</w:t>
      </w:r>
    </w:p>
    <w:p w14:paraId="7C2A7D50" w14:textId="77777777" w:rsidR="00600C58" w:rsidRPr="001F3187" w:rsidRDefault="00600C58" w:rsidP="00334951">
      <w:pPr>
        <w:pStyle w:val="NoSpacing"/>
        <w:spacing w:line="480" w:lineRule="auto"/>
        <w:ind w:firstLine="720"/>
        <w:jc w:val="both"/>
        <w:rPr>
          <w:rFonts w:cs="Times New Roman"/>
          <w:sz w:val="28"/>
          <w:szCs w:val="28"/>
        </w:rPr>
      </w:pPr>
    </w:p>
    <w:p w14:paraId="05166419" w14:textId="77777777" w:rsidR="00F0037E" w:rsidRPr="001F3187" w:rsidRDefault="00F0037E" w:rsidP="00600C58">
      <w:pPr>
        <w:pStyle w:val="NoSpacing"/>
        <w:spacing w:line="480" w:lineRule="auto"/>
        <w:ind w:left="-720" w:firstLine="720"/>
        <w:jc w:val="both"/>
        <w:rPr>
          <w:rFonts w:cs="Times New Roman"/>
          <w:sz w:val="28"/>
          <w:szCs w:val="28"/>
        </w:rPr>
      </w:pPr>
      <w:r w:rsidRPr="001F3187">
        <w:rPr>
          <w:rFonts w:cs="Times New Roman"/>
          <w:b/>
          <w:sz w:val="28"/>
          <w:szCs w:val="28"/>
          <w:u w:val="single"/>
        </w:rPr>
        <w:t>Who are the traffickers</w:t>
      </w:r>
      <w:r w:rsidR="00600C58" w:rsidRPr="001F3187">
        <w:rPr>
          <w:rFonts w:eastAsiaTheme="minorEastAsia" w:cs="Times New Roman"/>
          <w:color w:val="000000" w:themeColor="text1"/>
          <w:kern w:val="24"/>
          <w:sz w:val="28"/>
          <w:szCs w:val="28"/>
        </w:rPr>
        <w:tab/>
      </w:r>
    </w:p>
    <w:p w14:paraId="470AB446" w14:textId="77777777" w:rsidR="00CC3E5C" w:rsidRPr="001F3187" w:rsidRDefault="00600C58" w:rsidP="00CC3E5C">
      <w:pPr>
        <w:pStyle w:val="NoSpacing"/>
        <w:spacing w:line="480" w:lineRule="auto"/>
        <w:jc w:val="both"/>
        <w:rPr>
          <w:rFonts w:eastAsiaTheme="minorEastAsia" w:cs="Times New Roman"/>
          <w:color w:val="000000" w:themeColor="text1"/>
          <w:kern w:val="24"/>
          <w:sz w:val="28"/>
          <w:szCs w:val="28"/>
        </w:rPr>
      </w:pPr>
      <w:r w:rsidRPr="001F3187">
        <w:rPr>
          <w:rFonts w:cs="Times New Roman"/>
          <w:sz w:val="28"/>
          <w:szCs w:val="28"/>
        </w:rPr>
        <w:tab/>
      </w:r>
      <w:r w:rsidR="00A76D64" w:rsidRPr="001F3187">
        <w:rPr>
          <w:rFonts w:cs="Times New Roman"/>
          <w:sz w:val="28"/>
          <w:szCs w:val="28"/>
        </w:rPr>
        <w:t>Traffickers come from all genders, races, ethnicities and walks of life. In sex trafficking situations, they may be intimate partners or spouses of the victims, family members, friends or benefactors, business acquaintances and bosses</w:t>
      </w:r>
      <w:r w:rsidRPr="001F3187">
        <w:rPr>
          <w:rFonts w:cs="Times New Roman"/>
          <w:sz w:val="28"/>
          <w:szCs w:val="28"/>
        </w:rPr>
        <w:t>.</w:t>
      </w:r>
      <w:r w:rsidR="00CC3E5C" w:rsidRPr="001F3187">
        <w:rPr>
          <w:rFonts w:cs="Times New Roman"/>
          <w:sz w:val="28"/>
          <w:szCs w:val="28"/>
        </w:rPr>
        <w:t xml:space="preserve"> </w:t>
      </w:r>
      <w:r w:rsidRPr="001F3187">
        <w:rPr>
          <w:rFonts w:eastAsiaTheme="minorEastAsia" w:cs="Times New Roman"/>
          <w:color w:val="000000" w:themeColor="text1"/>
          <w:kern w:val="24"/>
          <w:sz w:val="28"/>
          <w:szCs w:val="28"/>
        </w:rPr>
        <w:t xml:space="preserve">People in sex trafficking situations </w:t>
      </w:r>
      <w:r w:rsidR="00CC3E5C" w:rsidRPr="001F3187">
        <w:rPr>
          <w:rFonts w:eastAsiaTheme="minorEastAsia" w:cs="Times New Roman"/>
          <w:color w:val="000000" w:themeColor="text1"/>
          <w:kern w:val="24"/>
          <w:sz w:val="28"/>
          <w:szCs w:val="28"/>
        </w:rPr>
        <w:t>often</w:t>
      </w:r>
      <w:r w:rsidRPr="001F3187">
        <w:rPr>
          <w:rFonts w:eastAsiaTheme="minorEastAsia" w:cs="Times New Roman"/>
          <w:color w:val="000000" w:themeColor="text1"/>
          <w:kern w:val="24"/>
          <w:sz w:val="28"/>
          <w:szCs w:val="28"/>
        </w:rPr>
        <w:t xml:space="preserve"> know and even trust or love their traffickers. </w:t>
      </w:r>
    </w:p>
    <w:p w14:paraId="00B2CD2E" w14:textId="77777777" w:rsidR="00600C58" w:rsidRPr="001F3187" w:rsidRDefault="00CC3E5C" w:rsidP="00CC3E5C">
      <w:pPr>
        <w:pStyle w:val="NoSpacing"/>
        <w:spacing w:line="480" w:lineRule="auto"/>
        <w:jc w:val="both"/>
        <w:rPr>
          <w:rFonts w:cs="Times New Roman"/>
          <w:sz w:val="28"/>
          <w:szCs w:val="28"/>
        </w:rPr>
      </w:pPr>
      <w:r w:rsidRPr="001F3187">
        <w:rPr>
          <w:rFonts w:eastAsiaTheme="minorEastAsia" w:cs="Times New Roman"/>
          <w:color w:val="000000" w:themeColor="text1"/>
          <w:kern w:val="24"/>
          <w:sz w:val="28"/>
          <w:szCs w:val="28"/>
        </w:rPr>
        <w:tab/>
      </w:r>
      <w:r w:rsidR="00600C58" w:rsidRPr="001F3187">
        <w:rPr>
          <w:rFonts w:eastAsiaTheme="minorEastAsia" w:cs="Times New Roman"/>
          <w:color w:val="000000" w:themeColor="text1"/>
          <w:kern w:val="24"/>
          <w:sz w:val="28"/>
          <w:szCs w:val="28"/>
        </w:rPr>
        <w:t xml:space="preserve">Traffickers target vulnerable people who have needs that the traffickers can fill. Sometimes they offer material support – a place to live, clothing, a chance to “get rich quick.” Other times they offer love, emotional support or a sense of belonging. </w:t>
      </w:r>
    </w:p>
    <w:p w14:paraId="667618D4" w14:textId="77777777" w:rsidR="000F1A0D" w:rsidRPr="001F3187" w:rsidRDefault="000F1A0D" w:rsidP="00334951">
      <w:pPr>
        <w:pStyle w:val="NoSpacing"/>
        <w:spacing w:line="480" w:lineRule="auto"/>
        <w:ind w:firstLine="720"/>
        <w:jc w:val="both"/>
        <w:rPr>
          <w:rFonts w:cs="Times New Roman"/>
          <w:sz w:val="28"/>
          <w:szCs w:val="28"/>
        </w:rPr>
      </w:pPr>
    </w:p>
    <w:p w14:paraId="5BA362EB" w14:textId="77777777" w:rsidR="00FA7051" w:rsidRPr="001F3187" w:rsidRDefault="00B72EC7" w:rsidP="00B72EC7">
      <w:pPr>
        <w:pStyle w:val="NoSpacing"/>
        <w:spacing w:line="480" w:lineRule="auto"/>
        <w:jc w:val="both"/>
        <w:rPr>
          <w:rFonts w:cs="Times New Roman"/>
          <w:sz w:val="28"/>
          <w:szCs w:val="28"/>
        </w:rPr>
      </w:pPr>
      <w:r w:rsidRPr="001F3187">
        <w:rPr>
          <w:rFonts w:cs="Times New Roman"/>
          <w:b/>
          <w:sz w:val="28"/>
          <w:szCs w:val="28"/>
          <w:u w:val="single"/>
        </w:rPr>
        <w:t>Victim/Survivor Support</w:t>
      </w:r>
    </w:p>
    <w:p w14:paraId="2616B7E0" w14:textId="77777777" w:rsidR="00DD39B3" w:rsidRPr="001F3187" w:rsidRDefault="00634AA0" w:rsidP="00634AA0">
      <w:pPr>
        <w:spacing w:line="480" w:lineRule="auto"/>
        <w:rPr>
          <w:rFonts w:ascii="Times New Roman" w:hAnsi="Times New Roman" w:cs="Times New Roman"/>
          <w:sz w:val="28"/>
          <w:szCs w:val="28"/>
        </w:rPr>
      </w:pPr>
      <w:r w:rsidRPr="001F3187">
        <w:rPr>
          <w:rFonts w:ascii="Times New Roman" w:hAnsi="Times New Roman" w:cs="Times New Roman"/>
          <w:sz w:val="28"/>
          <w:szCs w:val="28"/>
        </w:rPr>
        <w:tab/>
      </w:r>
      <w:r w:rsidR="00DD39B3" w:rsidRPr="001F3187">
        <w:rPr>
          <w:rFonts w:ascii="Times New Roman" w:hAnsi="Times New Roman" w:cs="Times New Roman"/>
          <w:sz w:val="28"/>
          <w:szCs w:val="28"/>
        </w:rPr>
        <w:t xml:space="preserve">People often wonder how trafficking starts. It often begins with someone the victim/survivor knows and often trusts. Traffickers target vulnerable people with </w:t>
      </w:r>
      <w:r w:rsidR="00DD39B3" w:rsidRPr="001F3187">
        <w:rPr>
          <w:rFonts w:ascii="Times New Roman" w:hAnsi="Times New Roman" w:cs="Times New Roman"/>
          <w:sz w:val="28"/>
          <w:szCs w:val="28"/>
        </w:rPr>
        <w:lastRenderedPageBreak/>
        <w:t xml:space="preserve">need and then fill those needs. This could look like food, shelter, clothing or even a scam to make a lot of money. </w:t>
      </w:r>
      <w:r w:rsidR="000F1A0D" w:rsidRPr="001F3187">
        <w:rPr>
          <w:rFonts w:ascii="Times New Roman" w:hAnsi="Times New Roman" w:cs="Times New Roman"/>
          <w:sz w:val="28"/>
          <w:szCs w:val="28"/>
        </w:rPr>
        <w:t>Some t</w:t>
      </w:r>
      <w:r w:rsidR="00DD39B3" w:rsidRPr="001F3187">
        <w:rPr>
          <w:rFonts w:ascii="Times New Roman" w:hAnsi="Times New Roman" w:cs="Times New Roman"/>
          <w:sz w:val="28"/>
          <w:szCs w:val="28"/>
        </w:rPr>
        <w:t xml:space="preserve">raffickers use finesse and offer a sense of belonging, attention and claimed emotional support. Despite the myths perpetuated by Hollywood and social media, kidnapping and physical constraint and force are rarely tactics used by traffickers. </w:t>
      </w:r>
    </w:p>
    <w:p w14:paraId="5098D26F" w14:textId="77777777" w:rsidR="00634AA0" w:rsidRPr="001F3187" w:rsidRDefault="00634AA0" w:rsidP="00DF7D25">
      <w:pPr>
        <w:spacing w:line="480" w:lineRule="auto"/>
        <w:ind w:firstLine="720"/>
        <w:rPr>
          <w:rFonts w:ascii="Times New Roman" w:hAnsi="Times New Roman" w:cs="Times New Roman"/>
          <w:sz w:val="28"/>
          <w:szCs w:val="28"/>
        </w:rPr>
      </w:pPr>
      <w:r w:rsidRPr="001F3187">
        <w:rPr>
          <w:rFonts w:ascii="Times New Roman" w:hAnsi="Times New Roman" w:cs="Times New Roman"/>
          <w:sz w:val="28"/>
          <w:szCs w:val="28"/>
        </w:rPr>
        <w:t xml:space="preserve">The victims of sex trafficking can be anyone with a vulnerability – whether it be mental use, drug dependency, homelessness, prior mental or physical abuse. </w:t>
      </w:r>
      <w:r w:rsidR="00CC3E5C" w:rsidRPr="001F3187">
        <w:rPr>
          <w:rFonts w:ascii="Times New Roman" w:hAnsi="Times New Roman" w:cs="Times New Roman"/>
          <w:sz w:val="28"/>
          <w:szCs w:val="28"/>
        </w:rPr>
        <w:t>Though they target these marginalized groups in society, that is not to say Human Trafficking can’t happen to anyone. Victims and survivors are those of every race, religion, ethnic background, socio-economic status and live in every town, suburb, city, state and country. Traffickers will do anything and target anyone to gain trust, trick, manipulate, and control their victims to force them to engage in labor and/or sexual activity.</w:t>
      </w:r>
    </w:p>
    <w:p w14:paraId="11CDBFCC" w14:textId="77777777" w:rsidR="00634AA0" w:rsidRPr="001F3187" w:rsidRDefault="00634AA0" w:rsidP="00634AA0">
      <w:pPr>
        <w:spacing w:line="480" w:lineRule="auto"/>
        <w:rPr>
          <w:rFonts w:ascii="Times New Roman" w:hAnsi="Times New Roman" w:cs="Times New Roman"/>
          <w:sz w:val="28"/>
          <w:szCs w:val="28"/>
        </w:rPr>
      </w:pPr>
      <w:r w:rsidRPr="001F3187">
        <w:rPr>
          <w:rFonts w:ascii="Times New Roman" w:hAnsi="Times New Roman" w:cs="Times New Roman"/>
          <w:sz w:val="28"/>
          <w:szCs w:val="28"/>
        </w:rPr>
        <w:tab/>
        <w:t xml:space="preserve">Perhaps the most common question people have for both sex and labor trafficking situations </w:t>
      </w:r>
      <w:proofErr w:type="gramStart"/>
      <w:r w:rsidRPr="001F3187">
        <w:rPr>
          <w:rFonts w:ascii="Times New Roman" w:hAnsi="Times New Roman" w:cs="Times New Roman"/>
          <w:sz w:val="28"/>
          <w:szCs w:val="28"/>
        </w:rPr>
        <w:t>is</w:t>
      </w:r>
      <w:proofErr w:type="gramEnd"/>
      <w:r w:rsidRPr="001F3187">
        <w:rPr>
          <w:rFonts w:ascii="Times New Roman" w:hAnsi="Times New Roman" w:cs="Times New Roman"/>
          <w:sz w:val="28"/>
          <w:szCs w:val="28"/>
        </w:rPr>
        <w:t xml:space="preserve"> “why don’t they just leave?” This is a simple question with a complicated answer that includes an understanding of the mindset of both the trafficker and the victim. Traffickers “groom” their victims into believing that they </w:t>
      </w:r>
      <w:proofErr w:type="gramStart"/>
      <w:r w:rsidRPr="001F3187">
        <w:rPr>
          <w:rFonts w:ascii="Times New Roman" w:hAnsi="Times New Roman" w:cs="Times New Roman"/>
          <w:sz w:val="28"/>
          <w:szCs w:val="28"/>
        </w:rPr>
        <w:t>making</w:t>
      </w:r>
      <w:proofErr w:type="gramEnd"/>
      <w:r w:rsidRPr="001F3187">
        <w:rPr>
          <w:rFonts w:ascii="Times New Roman" w:hAnsi="Times New Roman" w:cs="Times New Roman"/>
          <w:sz w:val="28"/>
          <w:szCs w:val="28"/>
        </w:rPr>
        <w:t xml:space="preserve"> a choice to engage in this activity – whether it be sex or labor. People in trafficking situations are usually dependent upon their trafficker for survival. Traffickers also commonly use tactics to threaten their victims to stay in the </w:t>
      </w:r>
      <w:r w:rsidRPr="001F3187">
        <w:rPr>
          <w:rFonts w:ascii="Times New Roman" w:hAnsi="Times New Roman" w:cs="Times New Roman"/>
          <w:sz w:val="28"/>
          <w:szCs w:val="28"/>
        </w:rPr>
        <w:lastRenderedPageBreak/>
        <w:t xml:space="preserve">situation. For example, they may threaten the victim’s family. Victims often do not identify themselves as victims. The bottom line is that you </w:t>
      </w:r>
      <w:r w:rsidR="00A116DE" w:rsidRPr="001F3187">
        <w:rPr>
          <w:rFonts w:ascii="Times New Roman" w:hAnsi="Times New Roman" w:cs="Times New Roman"/>
          <w:sz w:val="28"/>
          <w:szCs w:val="28"/>
        </w:rPr>
        <w:t>cannot</w:t>
      </w:r>
      <w:r w:rsidRPr="001F3187">
        <w:rPr>
          <w:rFonts w:ascii="Times New Roman" w:hAnsi="Times New Roman" w:cs="Times New Roman"/>
          <w:sz w:val="28"/>
          <w:szCs w:val="28"/>
        </w:rPr>
        <w:t xml:space="preserve"> make a choice if you do not have a choice. </w:t>
      </w:r>
      <w:r w:rsidR="00B72EC7" w:rsidRPr="001F3187">
        <w:rPr>
          <w:rFonts w:ascii="Times New Roman" w:hAnsi="Times New Roman" w:cs="Times New Roman"/>
          <w:sz w:val="28"/>
          <w:szCs w:val="28"/>
        </w:rPr>
        <w:t>The OAG will continue to work</w:t>
      </w:r>
      <w:r w:rsidR="00715766" w:rsidRPr="001F3187">
        <w:rPr>
          <w:rFonts w:ascii="Times New Roman" w:hAnsi="Times New Roman" w:cs="Times New Roman"/>
          <w:sz w:val="28"/>
          <w:szCs w:val="28"/>
        </w:rPr>
        <w:t xml:space="preserve"> closely with and hopefully expa</w:t>
      </w:r>
      <w:r w:rsidR="00B72EC7" w:rsidRPr="001F3187">
        <w:rPr>
          <w:rFonts w:ascii="Times New Roman" w:hAnsi="Times New Roman" w:cs="Times New Roman"/>
          <w:sz w:val="28"/>
          <w:szCs w:val="28"/>
        </w:rPr>
        <w:t xml:space="preserve">nd our relationships with victim service organizations throughout the Commonwealth. </w:t>
      </w:r>
    </w:p>
    <w:p w14:paraId="1D43B5ED" w14:textId="77777777" w:rsidR="00F0037E" w:rsidRPr="001F3187" w:rsidRDefault="00F0037E" w:rsidP="00634AA0">
      <w:pPr>
        <w:spacing w:line="480" w:lineRule="auto"/>
        <w:rPr>
          <w:rFonts w:ascii="Times New Roman" w:hAnsi="Times New Roman" w:cs="Times New Roman"/>
          <w:b/>
          <w:sz w:val="28"/>
          <w:szCs w:val="28"/>
          <w:u w:val="single"/>
        </w:rPr>
      </w:pPr>
      <w:r w:rsidRPr="001F3187">
        <w:rPr>
          <w:rFonts w:ascii="Times New Roman" w:hAnsi="Times New Roman" w:cs="Times New Roman"/>
          <w:b/>
          <w:sz w:val="28"/>
          <w:szCs w:val="28"/>
          <w:u w:val="single"/>
        </w:rPr>
        <w:t>Conclusion</w:t>
      </w:r>
    </w:p>
    <w:p w14:paraId="49A6FD25" w14:textId="77777777" w:rsidR="00634AA0" w:rsidRPr="001F3187" w:rsidRDefault="00A116DE" w:rsidP="00634AA0">
      <w:pPr>
        <w:spacing w:line="480" w:lineRule="auto"/>
        <w:rPr>
          <w:rFonts w:ascii="Times New Roman" w:hAnsi="Times New Roman" w:cs="Times New Roman"/>
          <w:sz w:val="28"/>
          <w:szCs w:val="28"/>
        </w:rPr>
      </w:pPr>
      <w:r w:rsidRPr="001F3187">
        <w:rPr>
          <w:rFonts w:ascii="Times New Roman" w:hAnsi="Times New Roman" w:cs="Times New Roman"/>
          <w:sz w:val="28"/>
          <w:szCs w:val="28"/>
        </w:rPr>
        <w:tab/>
        <w:t>In conclusion, AG Henry and her office have been and will continue to respond to both sex trafficking and labor trafficking using a victim-centered, trauma-informed, multi-disciplinary and collaborative approach.</w:t>
      </w:r>
      <w:r w:rsidR="00334951" w:rsidRPr="001F3187">
        <w:rPr>
          <w:rFonts w:ascii="Times New Roman" w:hAnsi="Times New Roman" w:cs="Times New Roman"/>
          <w:sz w:val="28"/>
          <w:szCs w:val="28"/>
        </w:rPr>
        <w:t xml:space="preserve"> </w:t>
      </w:r>
      <w:r w:rsidR="00DF7D25" w:rsidRPr="001F3187">
        <w:rPr>
          <w:rFonts w:ascii="Times New Roman" w:hAnsi="Times New Roman" w:cs="Times New Roman"/>
          <w:sz w:val="28"/>
          <w:szCs w:val="28"/>
        </w:rPr>
        <w:t>T</w:t>
      </w:r>
      <w:r w:rsidR="00334951" w:rsidRPr="001F3187">
        <w:rPr>
          <w:rFonts w:ascii="Times New Roman" w:hAnsi="Times New Roman" w:cs="Times New Roman"/>
          <w:sz w:val="28"/>
          <w:szCs w:val="28"/>
        </w:rPr>
        <w:t xml:space="preserve">he Attorney General’s Office </w:t>
      </w:r>
      <w:r w:rsidR="00DF7D25" w:rsidRPr="001F3187">
        <w:rPr>
          <w:rFonts w:ascii="Times New Roman" w:hAnsi="Times New Roman" w:cs="Times New Roman"/>
          <w:sz w:val="28"/>
          <w:szCs w:val="28"/>
        </w:rPr>
        <w:t xml:space="preserve">is dedicated to </w:t>
      </w:r>
      <w:r w:rsidR="00334951" w:rsidRPr="001F3187">
        <w:rPr>
          <w:rFonts w:ascii="Times New Roman" w:hAnsi="Times New Roman" w:cs="Times New Roman"/>
          <w:sz w:val="28"/>
          <w:szCs w:val="28"/>
        </w:rPr>
        <w:t>not only tackl</w:t>
      </w:r>
      <w:r w:rsidR="00DF7D25" w:rsidRPr="001F3187">
        <w:rPr>
          <w:rFonts w:ascii="Times New Roman" w:hAnsi="Times New Roman" w:cs="Times New Roman"/>
          <w:sz w:val="28"/>
          <w:szCs w:val="28"/>
        </w:rPr>
        <w:t xml:space="preserve">ing </w:t>
      </w:r>
      <w:r w:rsidR="00334951" w:rsidRPr="001F3187">
        <w:rPr>
          <w:rFonts w:ascii="Times New Roman" w:hAnsi="Times New Roman" w:cs="Times New Roman"/>
          <w:sz w:val="28"/>
          <w:szCs w:val="28"/>
        </w:rPr>
        <w:t>human trafficking with the seriousness it deserves, but</w:t>
      </w:r>
      <w:r w:rsidR="00DF7D25" w:rsidRPr="001F3187">
        <w:rPr>
          <w:rFonts w:ascii="Times New Roman" w:hAnsi="Times New Roman" w:cs="Times New Roman"/>
          <w:sz w:val="28"/>
          <w:szCs w:val="28"/>
        </w:rPr>
        <w:t xml:space="preserve"> also to be </w:t>
      </w:r>
      <w:r w:rsidR="00334951" w:rsidRPr="001F3187">
        <w:rPr>
          <w:rFonts w:ascii="Times New Roman" w:hAnsi="Times New Roman" w:cs="Times New Roman"/>
          <w:sz w:val="28"/>
          <w:szCs w:val="28"/>
        </w:rPr>
        <w:t>an example of how other jurisdictions can help victims of forced commercial sex and/or forced labor.</w:t>
      </w:r>
    </w:p>
    <w:p w14:paraId="264A4930" w14:textId="77777777" w:rsidR="00634AA0" w:rsidRPr="00A76D64" w:rsidRDefault="00DF7D25" w:rsidP="00634AA0">
      <w:pPr>
        <w:spacing w:line="480" w:lineRule="auto"/>
        <w:rPr>
          <w:rFonts w:ascii="Times New Roman" w:hAnsi="Times New Roman" w:cs="Times New Roman"/>
          <w:sz w:val="28"/>
          <w:szCs w:val="28"/>
        </w:rPr>
      </w:pPr>
      <w:r w:rsidRPr="001F3187">
        <w:rPr>
          <w:rFonts w:ascii="Times New Roman" w:hAnsi="Times New Roman" w:cs="Times New Roman"/>
          <w:sz w:val="28"/>
          <w:szCs w:val="28"/>
        </w:rPr>
        <w:tab/>
      </w:r>
      <w:r w:rsidR="00DD042F" w:rsidRPr="001F3187">
        <w:rPr>
          <w:rFonts w:ascii="Times New Roman" w:hAnsi="Times New Roman" w:cs="Times New Roman"/>
          <w:sz w:val="28"/>
          <w:szCs w:val="28"/>
        </w:rPr>
        <w:t xml:space="preserve">Since the announcement of the formation of the AG’s Human Trafficking Section, we have seen a significant influx of new cases through referrals. While this is certainly a good thing, it is important to note that with this increase we have not been able to “pro-actively” worked cases as we were in the past. </w:t>
      </w:r>
      <w:r w:rsidRPr="001F3187">
        <w:rPr>
          <w:rFonts w:ascii="Times New Roman" w:hAnsi="Times New Roman" w:cs="Times New Roman"/>
          <w:sz w:val="28"/>
          <w:szCs w:val="28"/>
        </w:rPr>
        <w:t>I would like to take this opportunity to</w:t>
      </w:r>
      <w:r w:rsidR="004F4732" w:rsidRPr="001F3187">
        <w:rPr>
          <w:rFonts w:ascii="Times New Roman" w:hAnsi="Times New Roman" w:cs="Times New Roman"/>
          <w:sz w:val="28"/>
          <w:szCs w:val="28"/>
        </w:rPr>
        <w:t xml:space="preserve"> thank </w:t>
      </w:r>
      <w:r w:rsidR="00BA0003" w:rsidRPr="001F3187">
        <w:rPr>
          <w:rFonts w:ascii="Times New Roman" w:hAnsi="Times New Roman" w:cs="Times New Roman"/>
          <w:sz w:val="28"/>
          <w:szCs w:val="28"/>
        </w:rPr>
        <w:t>you for fundin</w:t>
      </w:r>
      <w:r w:rsidR="004F4732" w:rsidRPr="001F3187">
        <w:rPr>
          <w:rFonts w:ascii="Times New Roman" w:hAnsi="Times New Roman" w:cs="Times New Roman"/>
          <w:sz w:val="28"/>
          <w:szCs w:val="28"/>
        </w:rPr>
        <w:t>g and the independent line item fo</w:t>
      </w:r>
      <w:r w:rsidRPr="001F3187">
        <w:rPr>
          <w:rFonts w:ascii="Times New Roman" w:hAnsi="Times New Roman" w:cs="Times New Roman"/>
          <w:sz w:val="28"/>
          <w:szCs w:val="28"/>
        </w:rPr>
        <w:t>r our human trafficking section, but to also let you know that</w:t>
      </w:r>
      <w:r w:rsidR="00207829" w:rsidRPr="001F3187">
        <w:rPr>
          <w:rFonts w:ascii="Times New Roman" w:hAnsi="Times New Roman" w:cs="Times New Roman"/>
          <w:sz w:val="28"/>
          <w:szCs w:val="28"/>
        </w:rPr>
        <w:t xml:space="preserve"> since the OAG</w:t>
      </w:r>
      <w:r w:rsidR="004F4732" w:rsidRPr="001F3187">
        <w:rPr>
          <w:rFonts w:ascii="Times New Roman" w:hAnsi="Times New Roman" w:cs="Times New Roman"/>
          <w:sz w:val="28"/>
          <w:szCs w:val="28"/>
        </w:rPr>
        <w:t xml:space="preserve"> budget </w:t>
      </w:r>
      <w:r w:rsidR="004F4732" w:rsidRPr="001F3187">
        <w:rPr>
          <w:rFonts w:ascii="Times New Roman" w:hAnsi="Times New Roman" w:cs="Times New Roman"/>
          <w:sz w:val="28"/>
          <w:szCs w:val="28"/>
        </w:rPr>
        <w:lastRenderedPageBreak/>
        <w:t xml:space="preserve">otherwise fell short, </w:t>
      </w:r>
      <w:r w:rsidR="00207829" w:rsidRPr="001F3187">
        <w:rPr>
          <w:rFonts w:ascii="Times New Roman" w:hAnsi="Times New Roman" w:cs="Times New Roman"/>
          <w:sz w:val="28"/>
          <w:szCs w:val="28"/>
        </w:rPr>
        <w:t xml:space="preserve">we will be asking for additional funding </w:t>
      </w:r>
      <w:proofErr w:type="gramStart"/>
      <w:r w:rsidR="00207829" w:rsidRPr="001F3187">
        <w:rPr>
          <w:rFonts w:ascii="Times New Roman" w:hAnsi="Times New Roman" w:cs="Times New Roman"/>
          <w:sz w:val="28"/>
          <w:szCs w:val="28"/>
        </w:rPr>
        <w:t>in order to</w:t>
      </w:r>
      <w:proofErr w:type="gramEnd"/>
      <w:r w:rsidR="00207829" w:rsidRPr="001F3187">
        <w:rPr>
          <w:rFonts w:ascii="Times New Roman" w:hAnsi="Times New Roman" w:cs="Times New Roman"/>
          <w:sz w:val="28"/>
          <w:szCs w:val="28"/>
        </w:rPr>
        <w:t xml:space="preserve"> continue to build a team that is adequately equipped to fight this evil.</w:t>
      </w:r>
      <w:r w:rsidR="004F4732" w:rsidRPr="00A76D64">
        <w:rPr>
          <w:rFonts w:ascii="Times New Roman" w:hAnsi="Times New Roman" w:cs="Times New Roman"/>
          <w:sz w:val="28"/>
          <w:szCs w:val="28"/>
        </w:rPr>
        <w:t xml:space="preserve"> </w:t>
      </w:r>
    </w:p>
    <w:p w14:paraId="0AE67AA0" w14:textId="77777777" w:rsidR="00BA0003" w:rsidRPr="00A76D64" w:rsidRDefault="00BA0003" w:rsidP="00634AA0">
      <w:pPr>
        <w:spacing w:line="480" w:lineRule="auto"/>
        <w:rPr>
          <w:rFonts w:ascii="Times New Roman" w:hAnsi="Times New Roman" w:cs="Times New Roman"/>
          <w:sz w:val="28"/>
          <w:szCs w:val="28"/>
        </w:rPr>
      </w:pPr>
    </w:p>
    <w:p w14:paraId="46FB0AD7" w14:textId="77777777" w:rsidR="00634AA0" w:rsidRPr="00A76D64" w:rsidRDefault="00634AA0" w:rsidP="00634AA0">
      <w:pPr>
        <w:spacing w:line="480" w:lineRule="auto"/>
        <w:rPr>
          <w:rFonts w:ascii="Times New Roman" w:hAnsi="Times New Roman" w:cs="Times New Roman"/>
          <w:sz w:val="28"/>
          <w:szCs w:val="28"/>
        </w:rPr>
      </w:pPr>
    </w:p>
    <w:sectPr w:rsidR="00634AA0" w:rsidRPr="00A76D6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E87BD" w14:textId="77777777" w:rsidR="008E1799" w:rsidRDefault="008E1799" w:rsidP="00960EAD">
      <w:pPr>
        <w:spacing w:after="0" w:line="240" w:lineRule="auto"/>
      </w:pPr>
      <w:r>
        <w:separator/>
      </w:r>
    </w:p>
  </w:endnote>
  <w:endnote w:type="continuationSeparator" w:id="0">
    <w:p w14:paraId="4AEE8C30" w14:textId="77777777" w:rsidR="008E1799" w:rsidRDefault="008E1799" w:rsidP="00960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1847213"/>
      <w:docPartObj>
        <w:docPartGallery w:val="Page Numbers (Bottom of Page)"/>
        <w:docPartUnique/>
      </w:docPartObj>
    </w:sdtPr>
    <w:sdtEndPr>
      <w:rPr>
        <w:noProof/>
      </w:rPr>
    </w:sdtEndPr>
    <w:sdtContent>
      <w:p w14:paraId="0BBB75ED" w14:textId="77777777" w:rsidR="00FA7051" w:rsidRDefault="00FA7051">
        <w:pPr>
          <w:pStyle w:val="Footer"/>
          <w:jc w:val="center"/>
        </w:pPr>
        <w:r>
          <w:fldChar w:fldCharType="begin"/>
        </w:r>
        <w:r>
          <w:instrText xml:space="preserve"> PAGE   \* MERGEFORMAT </w:instrText>
        </w:r>
        <w:r>
          <w:fldChar w:fldCharType="separate"/>
        </w:r>
        <w:r w:rsidR="00653EB1">
          <w:rPr>
            <w:noProof/>
          </w:rPr>
          <w:t>1</w:t>
        </w:r>
        <w:r>
          <w:rPr>
            <w:noProof/>
          </w:rPr>
          <w:fldChar w:fldCharType="end"/>
        </w:r>
      </w:p>
    </w:sdtContent>
  </w:sdt>
  <w:p w14:paraId="31A7B833" w14:textId="77777777" w:rsidR="00FA7051" w:rsidRDefault="00FA7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8F147" w14:textId="77777777" w:rsidR="008E1799" w:rsidRDefault="008E1799" w:rsidP="00960EAD">
      <w:pPr>
        <w:spacing w:after="0" w:line="240" w:lineRule="auto"/>
      </w:pPr>
      <w:r>
        <w:separator/>
      </w:r>
    </w:p>
  </w:footnote>
  <w:footnote w:type="continuationSeparator" w:id="0">
    <w:p w14:paraId="3A818700" w14:textId="77777777" w:rsidR="008E1799" w:rsidRDefault="008E1799" w:rsidP="00960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35EA4"/>
    <w:multiLevelType w:val="hybridMultilevel"/>
    <w:tmpl w:val="ECE0D9F0"/>
    <w:lvl w:ilvl="0" w:tplc="830AACC6">
      <w:start w:val="1"/>
      <w:numFmt w:val="bullet"/>
      <w:lvlText w:val="•"/>
      <w:lvlJc w:val="left"/>
      <w:pPr>
        <w:tabs>
          <w:tab w:val="num" w:pos="720"/>
        </w:tabs>
        <w:ind w:left="720" w:hanging="360"/>
      </w:pPr>
      <w:rPr>
        <w:rFonts w:ascii="Arial" w:hAnsi="Arial" w:hint="default"/>
      </w:rPr>
    </w:lvl>
    <w:lvl w:ilvl="1" w:tplc="AE907E48" w:tentative="1">
      <w:start w:val="1"/>
      <w:numFmt w:val="bullet"/>
      <w:lvlText w:val="•"/>
      <w:lvlJc w:val="left"/>
      <w:pPr>
        <w:tabs>
          <w:tab w:val="num" w:pos="1440"/>
        </w:tabs>
        <w:ind w:left="1440" w:hanging="360"/>
      </w:pPr>
      <w:rPr>
        <w:rFonts w:ascii="Arial" w:hAnsi="Arial" w:hint="default"/>
      </w:rPr>
    </w:lvl>
    <w:lvl w:ilvl="2" w:tplc="2D90724E" w:tentative="1">
      <w:start w:val="1"/>
      <w:numFmt w:val="bullet"/>
      <w:lvlText w:val="•"/>
      <w:lvlJc w:val="left"/>
      <w:pPr>
        <w:tabs>
          <w:tab w:val="num" w:pos="2160"/>
        </w:tabs>
        <w:ind w:left="2160" w:hanging="360"/>
      </w:pPr>
      <w:rPr>
        <w:rFonts w:ascii="Arial" w:hAnsi="Arial" w:hint="default"/>
      </w:rPr>
    </w:lvl>
    <w:lvl w:ilvl="3" w:tplc="93B87C8C" w:tentative="1">
      <w:start w:val="1"/>
      <w:numFmt w:val="bullet"/>
      <w:lvlText w:val="•"/>
      <w:lvlJc w:val="left"/>
      <w:pPr>
        <w:tabs>
          <w:tab w:val="num" w:pos="2880"/>
        </w:tabs>
        <w:ind w:left="2880" w:hanging="360"/>
      </w:pPr>
      <w:rPr>
        <w:rFonts w:ascii="Arial" w:hAnsi="Arial" w:hint="default"/>
      </w:rPr>
    </w:lvl>
    <w:lvl w:ilvl="4" w:tplc="9C501F20" w:tentative="1">
      <w:start w:val="1"/>
      <w:numFmt w:val="bullet"/>
      <w:lvlText w:val="•"/>
      <w:lvlJc w:val="left"/>
      <w:pPr>
        <w:tabs>
          <w:tab w:val="num" w:pos="3600"/>
        </w:tabs>
        <w:ind w:left="3600" w:hanging="360"/>
      </w:pPr>
      <w:rPr>
        <w:rFonts w:ascii="Arial" w:hAnsi="Arial" w:hint="default"/>
      </w:rPr>
    </w:lvl>
    <w:lvl w:ilvl="5" w:tplc="80443756" w:tentative="1">
      <w:start w:val="1"/>
      <w:numFmt w:val="bullet"/>
      <w:lvlText w:val="•"/>
      <w:lvlJc w:val="left"/>
      <w:pPr>
        <w:tabs>
          <w:tab w:val="num" w:pos="4320"/>
        </w:tabs>
        <w:ind w:left="4320" w:hanging="360"/>
      </w:pPr>
      <w:rPr>
        <w:rFonts w:ascii="Arial" w:hAnsi="Arial" w:hint="default"/>
      </w:rPr>
    </w:lvl>
    <w:lvl w:ilvl="6" w:tplc="69F208B0" w:tentative="1">
      <w:start w:val="1"/>
      <w:numFmt w:val="bullet"/>
      <w:lvlText w:val="•"/>
      <w:lvlJc w:val="left"/>
      <w:pPr>
        <w:tabs>
          <w:tab w:val="num" w:pos="5040"/>
        </w:tabs>
        <w:ind w:left="5040" w:hanging="360"/>
      </w:pPr>
      <w:rPr>
        <w:rFonts w:ascii="Arial" w:hAnsi="Arial" w:hint="default"/>
      </w:rPr>
    </w:lvl>
    <w:lvl w:ilvl="7" w:tplc="9B300E56" w:tentative="1">
      <w:start w:val="1"/>
      <w:numFmt w:val="bullet"/>
      <w:lvlText w:val="•"/>
      <w:lvlJc w:val="left"/>
      <w:pPr>
        <w:tabs>
          <w:tab w:val="num" w:pos="5760"/>
        </w:tabs>
        <w:ind w:left="5760" w:hanging="360"/>
      </w:pPr>
      <w:rPr>
        <w:rFonts w:ascii="Arial" w:hAnsi="Arial" w:hint="default"/>
      </w:rPr>
    </w:lvl>
    <w:lvl w:ilvl="8" w:tplc="5B66BEF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DC30D3"/>
    <w:multiLevelType w:val="multilevel"/>
    <w:tmpl w:val="9A90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DD68C4"/>
    <w:multiLevelType w:val="hybridMultilevel"/>
    <w:tmpl w:val="D488E38C"/>
    <w:lvl w:ilvl="0" w:tplc="07A492A2">
      <w:start w:val="1"/>
      <w:numFmt w:val="bullet"/>
      <w:lvlText w:val=""/>
      <w:lvlJc w:val="left"/>
      <w:pPr>
        <w:tabs>
          <w:tab w:val="num" w:pos="720"/>
        </w:tabs>
        <w:ind w:left="720" w:hanging="360"/>
      </w:pPr>
      <w:rPr>
        <w:rFonts w:ascii="Wingdings 2" w:hAnsi="Wingdings 2" w:hint="default"/>
      </w:rPr>
    </w:lvl>
    <w:lvl w:ilvl="1" w:tplc="ECF069D8" w:tentative="1">
      <w:start w:val="1"/>
      <w:numFmt w:val="bullet"/>
      <w:lvlText w:val=""/>
      <w:lvlJc w:val="left"/>
      <w:pPr>
        <w:tabs>
          <w:tab w:val="num" w:pos="1440"/>
        </w:tabs>
        <w:ind w:left="1440" w:hanging="360"/>
      </w:pPr>
      <w:rPr>
        <w:rFonts w:ascii="Wingdings 2" w:hAnsi="Wingdings 2" w:hint="default"/>
      </w:rPr>
    </w:lvl>
    <w:lvl w:ilvl="2" w:tplc="EF80A2C4" w:tentative="1">
      <w:start w:val="1"/>
      <w:numFmt w:val="bullet"/>
      <w:lvlText w:val=""/>
      <w:lvlJc w:val="left"/>
      <w:pPr>
        <w:tabs>
          <w:tab w:val="num" w:pos="2160"/>
        </w:tabs>
        <w:ind w:left="2160" w:hanging="360"/>
      </w:pPr>
      <w:rPr>
        <w:rFonts w:ascii="Wingdings 2" w:hAnsi="Wingdings 2" w:hint="default"/>
      </w:rPr>
    </w:lvl>
    <w:lvl w:ilvl="3" w:tplc="DB329658" w:tentative="1">
      <w:start w:val="1"/>
      <w:numFmt w:val="bullet"/>
      <w:lvlText w:val=""/>
      <w:lvlJc w:val="left"/>
      <w:pPr>
        <w:tabs>
          <w:tab w:val="num" w:pos="2880"/>
        </w:tabs>
        <w:ind w:left="2880" w:hanging="360"/>
      </w:pPr>
      <w:rPr>
        <w:rFonts w:ascii="Wingdings 2" w:hAnsi="Wingdings 2" w:hint="default"/>
      </w:rPr>
    </w:lvl>
    <w:lvl w:ilvl="4" w:tplc="43DC9FD2" w:tentative="1">
      <w:start w:val="1"/>
      <w:numFmt w:val="bullet"/>
      <w:lvlText w:val=""/>
      <w:lvlJc w:val="left"/>
      <w:pPr>
        <w:tabs>
          <w:tab w:val="num" w:pos="3600"/>
        </w:tabs>
        <w:ind w:left="3600" w:hanging="360"/>
      </w:pPr>
      <w:rPr>
        <w:rFonts w:ascii="Wingdings 2" w:hAnsi="Wingdings 2" w:hint="default"/>
      </w:rPr>
    </w:lvl>
    <w:lvl w:ilvl="5" w:tplc="EAB498AA" w:tentative="1">
      <w:start w:val="1"/>
      <w:numFmt w:val="bullet"/>
      <w:lvlText w:val=""/>
      <w:lvlJc w:val="left"/>
      <w:pPr>
        <w:tabs>
          <w:tab w:val="num" w:pos="4320"/>
        </w:tabs>
        <w:ind w:left="4320" w:hanging="360"/>
      </w:pPr>
      <w:rPr>
        <w:rFonts w:ascii="Wingdings 2" w:hAnsi="Wingdings 2" w:hint="default"/>
      </w:rPr>
    </w:lvl>
    <w:lvl w:ilvl="6" w:tplc="24346C28" w:tentative="1">
      <w:start w:val="1"/>
      <w:numFmt w:val="bullet"/>
      <w:lvlText w:val=""/>
      <w:lvlJc w:val="left"/>
      <w:pPr>
        <w:tabs>
          <w:tab w:val="num" w:pos="5040"/>
        </w:tabs>
        <w:ind w:left="5040" w:hanging="360"/>
      </w:pPr>
      <w:rPr>
        <w:rFonts w:ascii="Wingdings 2" w:hAnsi="Wingdings 2" w:hint="default"/>
      </w:rPr>
    </w:lvl>
    <w:lvl w:ilvl="7" w:tplc="9BEAD61E" w:tentative="1">
      <w:start w:val="1"/>
      <w:numFmt w:val="bullet"/>
      <w:lvlText w:val=""/>
      <w:lvlJc w:val="left"/>
      <w:pPr>
        <w:tabs>
          <w:tab w:val="num" w:pos="5760"/>
        </w:tabs>
        <w:ind w:left="5760" w:hanging="360"/>
      </w:pPr>
      <w:rPr>
        <w:rFonts w:ascii="Wingdings 2" w:hAnsi="Wingdings 2" w:hint="default"/>
      </w:rPr>
    </w:lvl>
    <w:lvl w:ilvl="8" w:tplc="DF14834E"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5CC258D1"/>
    <w:multiLevelType w:val="hybridMultilevel"/>
    <w:tmpl w:val="2422896E"/>
    <w:lvl w:ilvl="0" w:tplc="AC889392">
      <w:start w:val="1"/>
      <w:numFmt w:val="bullet"/>
      <w:lvlText w:val="•"/>
      <w:lvlJc w:val="left"/>
      <w:pPr>
        <w:tabs>
          <w:tab w:val="num" w:pos="360"/>
        </w:tabs>
        <w:ind w:left="360" w:hanging="360"/>
      </w:pPr>
      <w:rPr>
        <w:rFonts w:ascii="Arial" w:hAnsi="Arial" w:hint="default"/>
      </w:rPr>
    </w:lvl>
    <w:lvl w:ilvl="1" w:tplc="C2CCB95A" w:tentative="1">
      <w:start w:val="1"/>
      <w:numFmt w:val="bullet"/>
      <w:lvlText w:val="•"/>
      <w:lvlJc w:val="left"/>
      <w:pPr>
        <w:tabs>
          <w:tab w:val="num" w:pos="1080"/>
        </w:tabs>
        <w:ind w:left="1080" w:hanging="360"/>
      </w:pPr>
      <w:rPr>
        <w:rFonts w:ascii="Arial" w:hAnsi="Arial" w:hint="default"/>
      </w:rPr>
    </w:lvl>
    <w:lvl w:ilvl="2" w:tplc="5BB25792" w:tentative="1">
      <w:start w:val="1"/>
      <w:numFmt w:val="bullet"/>
      <w:lvlText w:val="•"/>
      <w:lvlJc w:val="left"/>
      <w:pPr>
        <w:tabs>
          <w:tab w:val="num" w:pos="1800"/>
        </w:tabs>
        <w:ind w:left="1800" w:hanging="360"/>
      </w:pPr>
      <w:rPr>
        <w:rFonts w:ascii="Arial" w:hAnsi="Arial" w:hint="default"/>
      </w:rPr>
    </w:lvl>
    <w:lvl w:ilvl="3" w:tplc="DCE03664" w:tentative="1">
      <w:start w:val="1"/>
      <w:numFmt w:val="bullet"/>
      <w:lvlText w:val="•"/>
      <w:lvlJc w:val="left"/>
      <w:pPr>
        <w:tabs>
          <w:tab w:val="num" w:pos="2520"/>
        </w:tabs>
        <w:ind w:left="2520" w:hanging="360"/>
      </w:pPr>
      <w:rPr>
        <w:rFonts w:ascii="Arial" w:hAnsi="Arial" w:hint="default"/>
      </w:rPr>
    </w:lvl>
    <w:lvl w:ilvl="4" w:tplc="FE56C522" w:tentative="1">
      <w:start w:val="1"/>
      <w:numFmt w:val="bullet"/>
      <w:lvlText w:val="•"/>
      <w:lvlJc w:val="left"/>
      <w:pPr>
        <w:tabs>
          <w:tab w:val="num" w:pos="3240"/>
        </w:tabs>
        <w:ind w:left="3240" w:hanging="360"/>
      </w:pPr>
      <w:rPr>
        <w:rFonts w:ascii="Arial" w:hAnsi="Arial" w:hint="default"/>
      </w:rPr>
    </w:lvl>
    <w:lvl w:ilvl="5" w:tplc="35B85AD2" w:tentative="1">
      <w:start w:val="1"/>
      <w:numFmt w:val="bullet"/>
      <w:lvlText w:val="•"/>
      <w:lvlJc w:val="left"/>
      <w:pPr>
        <w:tabs>
          <w:tab w:val="num" w:pos="3960"/>
        </w:tabs>
        <w:ind w:left="3960" w:hanging="360"/>
      </w:pPr>
      <w:rPr>
        <w:rFonts w:ascii="Arial" w:hAnsi="Arial" w:hint="default"/>
      </w:rPr>
    </w:lvl>
    <w:lvl w:ilvl="6" w:tplc="A1D84C04" w:tentative="1">
      <w:start w:val="1"/>
      <w:numFmt w:val="bullet"/>
      <w:lvlText w:val="•"/>
      <w:lvlJc w:val="left"/>
      <w:pPr>
        <w:tabs>
          <w:tab w:val="num" w:pos="4680"/>
        </w:tabs>
        <w:ind w:left="4680" w:hanging="360"/>
      </w:pPr>
      <w:rPr>
        <w:rFonts w:ascii="Arial" w:hAnsi="Arial" w:hint="default"/>
      </w:rPr>
    </w:lvl>
    <w:lvl w:ilvl="7" w:tplc="C47C6420" w:tentative="1">
      <w:start w:val="1"/>
      <w:numFmt w:val="bullet"/>
      <w:lvlText w:val="•"/>
      <w:lvlJc w:val="left"/>
      <w:pPr>
        <w:tabs>
          <w:tab w:val="num" w:pos="5400"/>
        </w:tabs>
        <w:ind w:left="5400" w:hanging="360"/>
      </w:pPr>
      <w:rPr>
        <w:rFonts w:ascii="Arial" w:hAnsi="Arial" w:hint="default"/>
      </w:rPr>
    </w:lvl>
    <w:lvl w:ilvl="8" w:tplc="BC42D4B0"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784E2D60"/>
    <w:multiLevelType w:val="hybridMultilevel"/>
    <w:tmpl w:val="B0B49970"/>
    <w:lvl w:ilvl="0" w:tplc="C09EF7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498538">
    <w:abstractNumId w:val="2"/>
  </w:num>
  <w:num w:numId="2" w16cid:durableId="543176491">
    <w:abstractNumId w:val="4"/>
  </w:num>
  <w:num w:numId="3" w16cid:durableId="969631200">
    <w:abstractNumId w:val="1"/>
  </w:num>
  <w:num w:numId="4" w16cid:durableId="33039194">
    <w:abstractNumId w:val="3"/>
  </w:num>
  <w:num w:numId="5" w16cid:durableId="1720937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0B2"/>
    <w:rsid w:val="00047F1B"/>
    <w:rsid w:val="000F1A0D"/>
    <w:rsid w:val="00182FE6"/>
    <w:rsid w:val="001D3E96"/>
    <w:rsid w:val="001F3187"/>
    <w:rsid w:val="00207829"/>
    <w:rsid w:val="002273A1"/>
    <w:rsid w:val="00254006"/>
    <w:rsid w:val="002E52E0"/>
    <w:rsid w:val="00321CC8"/>
    <w:rsid w:val="00334951"/>
    <w:rsid w:val="004F4732"/>
    <w:rsid w:val="005213F5"/>
    <w:rsid w:val="00537DC5"/>
    <w:rsid w:val="00563DA9"/>
    <w:rsid w:val="00600C58"/>
    <w:rsid w:val="0061452C"/>
    <w:rsid w:val="0062748C"/>
    <w:rsid w:val="00634AA0"/>
    <w:rsid w:val="00641248"/>
    <w:rsid w:val="00653EB1"/>
    <w:rsid w:val="006A476A"/>
    <w:rsid w:val="006F00A9"/>
    <w:rsid w:val="00715766"/>
    <w:rsid w:val="008E1799"/>
    <w:rsid w:val="00960EAD"/>
    <w:rsid w:val="00A116DE"/>
    <w:rsid w:val="00A117BB"/>
    <w:rsid w:val="00A76D64"/>
    <w:rsid w:val="00AF0ADC"/>
    <w:rsid w:val="00B72EC7"/>
    <w:rsid w:val="00B81572"/>
    <w:rsid w:val="00B940B2"/>
    <w:rsid w:val="00BA0003"/>
    <w:rsid w:val="00C119C4"/>
    <w:rsid w:val="00C17865"/>
    <w:rsid w:val="00C2748B"/>
    <w:rsid w:val="00CC3E5C"/>
    <w:rsid w:val="00D119F1"/>
    <w:rsid w:val="00D54F4F"/>
    <w:rsid w:val="00DD042F"/>
    <w:rsid w:val="00DD103F"/>
    <w:rsid w:val="00DD39B3"/>
    <w:rsid w:val="00DF1FF8"/>
    <w:rsid w:val="00DF7D25"/>
    <w:rsid w:val="00EE449F"/>
    <w:rsid w:val="00F0037E"/>
    <w:rsid w:val="00F460A7"/>
    <w:rsid w:val="00FA7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0EEDE"/>
  <w15:chartTrackingRefBased/>
  <w15:docId w15:val="{50EEA9F5-92BF-447B-A428-9EB0F380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73A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54F4F"/>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60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EAD"/>
  </w:style>
  <w:style w:type="paragraph" w:styleId="Footer">
    <w:name w:val="footer"/>
    <w:basedOn w:val="Normal"/>
    <w:link w:val="FooterChar"/>
    <w:uiPriority w:val="99"/>
    <w:unhideWhenUsed/>
    <w:rsid w:val="00960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EAD"/>
  </w:style>
  <w:style w:type="paragraph" w:styleId="NoSpacing">
    <w:name w:val="No Spacing"/>
    <w:uiPriority w:val="1"/>
    <w:qFormat/>
    <w:rsid w:val="0061452C"/>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C178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865"/>
    <w:rPr>
      <w:rFonts w:ascii="Segoe UI" w:hAnsi="Segoe UI" w:cs="Segoe UI"/>
      <w:sz w:val="18"/>
      <w:szCs w:val="18"/>
    </w:rPr>
  </w:style>
  <w:style w:type="character" w:styleId="Hyperlink">
    <w:name w:val="Hyperlink"/>
    <w:basedOn w:val="DefaultParagraphFont"/>
    <w:uiPriority w:val="99"/>
    <w:semiHidden/>
    <w:unhideWhenUsed/>
    <w:rsid w:val="00600C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83841">
      <w:bodyDiv w:val="1"/>
      <w:marLeft w:val="0"/>
      <w:marRight w:val="0"/>
      <w:marTop w:val="0"/>
      <w:marBottom w:val="0"/>
      <w:divBdr>
        <w:top w:val="none" w:sz="0" w:space="0" w:color="auto"/>
        <w:left w:val="none" w:sz="0" w:space="0" w:color="auto"/>
        <w:bottom w:val="none" w:sz="0" w:space="0" w:color="auto"/>
        <w:right w:val="none" w:sz="0" w:space="0" w:color="auto"/>
      </w:divBdr>
      <w:divsChild>
        <w:div w:id="984117893">
          <w:marLeft w:val="360"/>
          <w:marRight w:val="0"/>
          <w:marTop w:val="200"/>
          <w:marBottom w:val="0"/>
          <w:divBdr>
            <w:top w:val="none" w:sz="0" w:space="0" w:color="auto"/>
            <w:left w:val="none" w:sz="0" w:space="0" w:color="auto"/>
            <w:bottom w:val="none" w:sz="0" w:space="0" w:color="auto"/>
            <w:right w:val="none" w:sz="0" w:space="0" w:color="auto"/>
          </w:divBdr>
        </w:div>
      </w:divsChild>
    </w:div>
    <w:div w:id="310016033">
      <w:bodyDiv w:val="1"/>
      <w:marLeft w:val="0"/>
      <w:marRight w:val="0"/>
      <w:marTop w:val="0"/>
      <w:marBottom w:val="0"/>
      <w:divBdr>
        <w:top w:val="none" w:sz="0" w:space="0" w:color="auto"/>
        <w:left w:val="none" w:sz="0" w:space="0" w:color="auto"/>
        <w:bottom w:val="none" w:sz="0" w:space="0" w:color="auto"/>
        <w:right w:val="none" w:sz="0" w:space="0" w:color="auto"/>
      </w:divBdr>
    </w:div>
    <w:div w:id="395974623">
      <w:bodyDiv w:val="1"/>
      <w:marLeft w:val="0"/>
      <w:marRight w:val="0"/>
      <w:marTop w:val="0"/>
      <w:marBottom w:val="0"/>
      <w:divBdr>
        <w:top w:val="none" w:sz="0" w:space="0" w:color="auto"/>
        <w:left w:val="none" w:sz="0" w:space="0" w:color="auto"/>
        <w:bottom w:val="none" w:sz="0" w:space="0" w:color="auto"/>
        <w:right w:val="none" w:sz="0" w:space="0" w:color="auto"/>
      </w:divBdr>
      <w:divsChild>
        <w:div w:id="737481239">
          <w:marLeft w:val="360"/>
          <w:marRight w:val="0"/>
          <w:marTop w:val="200"/>
          <w:marBottom w:val="0"/>
          <w:divBdr>
            <w:top w:val="none" w:sz="0" w:space="0" w:color="auto"/>
            <w:left w:val="none" w:sz="0" w:space="0" w:color="auto"/>
            <w:bottom w:val="none" w:sz="0" w:space="0" w:color="auto"/>
            <w:right w:val="none" w:sz="0" w:space="0" w:color="auto"/>
          </w:divBdr>
        </w:div>
      </w:divsChild>
    </w:div>
    <w:div w:id="737436891">
      <w:bodyDiv w:val="1"/>
      <w:marLeft w:val="0"/>
      <w:marRight w:val="0"/>
      <w:marTop w:val="0"/>
      <w:marBottom w:val="0"/>
      <w:divBdr>
        <w:top w:val="none" w:sz="0" w:space="0" w:color="auto"/>
        <w:left w:val="none" w:sz="0" w:space="0" w:color="auto"/>
        <w:bottom w:val="none" w:sz="0" w:space="0" w:color="auto"/>
        <w:right w:val="none" w:sz="0" w:space="0" w:color="auto"/>
      </w:divBdr>
    </w:div>
    <w:div w:id="2140295690">
      <w:bodyDiv w:val="1"/>
      <w:marLeft w:val="0"/>
      <w:marRight w:val="0"/>
      <w:marTop w:val="0"/>
      <w:marBottom w:val="0"/>
      <w:divBdr>
        <w:top w:val="none" w:sz="0" w:space="0" w:color="auto"/>
        <w:left w:val="none" w:sz="0" w:space="0" w:color="auto"/>
        <w:bottom w:val="none" w:sz="0" w:space="0" w:color="auto"/>
        <w:right w:val="none" w:sz="0" w:space="0" w:color="auto"/>
      </w:divBdr>
      <w:divsChild>
        <w:div w:id="1673794507">
          <w:marLeft w:val="475"/>
          <w:marRight w:val="0"/>
          <w:marTop w:val="106"/>
          <w:marBottom w:val="120"/>
          <w:divBdr>
            <w:top w:val="none" w:sz="0" w:space="0" w:color="auto"/>
            <w:left w:val="none" w:sz="0" w:space="0" w:color="auto"/>
            <w:bottom w:val="none" w:sz="0" w:space="0" w:color="auto"/>
            <w:right w:val="none" w:sz="0" w:space="0" w:color="auto"/>
          </w:divBdr>
        </w:div>
        <w:div w:id="1618877013">
          <w:marLeft w:val="475"/>
          <w:marRight w:val="0"/>
          <w:marTop w:val="106"/>
          <w:marBottom w:val="120"/>
          <w:divBdr>
            <w:top w:val="none" w:sz="0" w:space="0" w:color="auto"/>
            <w:left w:val="none" w:sz="0" w:space="0" w:color="auto"/>
            <w:bottom w:val="none" w:sz="0" w:space="0" w:color="auto"/>
            <w:right w:val="none" w:sz="0" w:space="0" w:color="auto"/>
          </w:divBdr>
        </w:div>
        <w:div w:id="953943970">
          <w:marLeft w:val="475"/>
          <w:marRight w:val="0"/>
          <w:marTop w:val="106"/>
          <w:marBottom w:val="120"/>
          <w:divBdr>
            <w:top w:val="none" w:sz="0" w:space="0" w:color="auto"/>
            <w:left w:val="none" w:sz="0" w:space="0" w:color="auto"/>
            <w:bottom w:val="none" w:sz="0" w:space="0" w:color="auto"/>
            <w:right w:val="none" w:sz="0" w:space="0" w:color="auto"/>
          </w:divBdr>
        </w:div>
        <w:div w:id="831412063">
          <w:marLeft w:val="475"/>
          <w:marRight w:val="0"/>
          <w:marTop w:val="10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2289</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Castellino, Heather</dc:creator>
  <cp:keywords/>
  <dc:description/>
  <cp:lastModifiedBy>Peter Fair</cp:lastModifiedBy>
  <cp:revision>3</cp:revision>
  <cp:lastPrinted>2024-01-04T22:45:00Z</cp:lastPrinted>
  <dcterms:created xsi:type="dcterms:W3CDTF">2024-09-26T20:13:00Z</dcterms:created>
  <dcterms:modified xsi:type="dcterms:W3CDTF">2024-09-30T15:24:00Z</dcterms:modified>
</cp:coreProperties>
</file>